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C" w:rsidRPr="008A5C09" w:rsidRDefault="00961C7E" w:rsidP="008A5C09">
      <w:pPr>
        <w:pStyle w:val="Heading210"/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8A5C09">
        <w:rPr>
          <w:rStyle w:val="Heading21"/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  <w:bookmarkEnd w:id="0"/>
    </w:p>
    <w:p w:rsidR="00CB273C" w:rsidRPr="008A5C09" w:rsidRDefault="00961C7E" w:rsidP="00065E70">
      <w:pPr>
        <w:pStyle w:val="Bodytext10"/>
        <w:spacing w:line="3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Основное направление внеурочной деятельности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65E70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общеинтеллектуальное</w:t>
      </w:r>
      <w:r w:rsidR="00065E70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.</w:t>
      </w:r>
    </w:p>
    <w:p w:rsidR="00CB273C" w:rsidRPr="008A5C09" w:rsidRDefault="00961C7E" w:rsidP="00065E70">
      <w:pPr>
        <w:pStyle w:val="Bodytext10"/>
        <w:spacing w:line="3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Актуальность и перспективность курса: 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а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ктуальность данной программы определяется прежде всего тем, что обучающиеся познакомятся с некоторыми свойствами языка, позволяющими ему выражать содержание, в частности, с понятиями литературный язык и разговорный язык, научатся различать разговорную и книжную окраску слов и выражений, употреблять слова в соответствии с их окраской; научатся видеть стилистические возможности лексики и грамматики в произведении, а также применять это свойство языка в собственных высказываниях; изучат разновидности употребления языка, его функциональные стили, формы словесного выражения, понятия о сти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ле и о стилистических возможнос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тях лексики, фразеологии и морфологии, научатся не только понимать 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значение этих явлений в произве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дении, но и создавать собственные тексты, используя для выражения мысли средства стилистической окраски.</w:t>
      </w:r>
    </w:p>
    <w:p w:rsidR="00CB273C" w:rsidRPr="008A5C09" w:rsidRDefault="00961C7E" w:rsidP="008A5C09">
      <w:pPr>
        <w:pStyle w:val="Bodytext10"/>
        <w:spacing w:line="338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В программу «Русская словесность» вошел ряд понятий, которые изучаются в 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школе в соответ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ствии с действующими программами по литературе и русскому языку.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Но это не повторение и не меха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ническое соединение сведений, изученных на уроках русского языка и литературы, на внеурочных занятии будет осуществляться особый подход к явлениям языка и литературы, рассмотрение их в новой системе.</w:t>
      </w:r>
    </w:p>
    <w:p w:rsidR="00CB273C" w:rsidRPr="008A5C09" w:rsidRDefault="00065E70" w:rsidP="002F3249">
      <w:pPr>
        <w:pStyle w:val="Bodytext10"/>
        <w:spacing w:line="3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Bodytext1"/>
          <w:rFonts w:ascii="Times New Roman" w:hAnsi="Times New Roman" w:cs="Times New Roman"/>
          <w:b/>
          <w:bCs/>
          <w:sz w:val="28"/>
          <w:szCs w:val="28"/>
          <w:lang w:val="ru-RU"/>
        </w:rPr>
        <w:t>Количество часов в год: 34</w:t>
      </w:r>
      <w:r w:rsidR="00961C7E" w:rsidRPr="008A5C09">
        <w:rPr>
          <w:rStyle w:val="Bodytext1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часов</w:t>
      </w:r>
    </w:p>
    <w:p w:rsidR="00CB273C" w:rsidRPr="008A5C09" w:rsidRDefault="00961C7E" w:rsidP="002F3249">
      <w:pPr>
        <w:pStyle w:val="Bodytext10"/>
        <w:spacing w:line="3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Количество часов в неделю: 1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час в неделю.</w:t>
      </w:r>
    </w:p>
    <w:p w:rsidR="00CB273C" w:rsidRPr="008A5C09" w:rsidRDefault="00961C7E" w:rsidP="00065E70">
      <w:pPr>
        <w:pStyle w:val="Bodytext10"/>
        <w:spacing w:line="3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Основная цель данного курса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состоит в том, чтобы в 8 классе учащиеся осваивают понятие о семантике средств языка во всех его сферах: фонетике, лексике, словообразовании, морфологии, синтаксисе; учатся оценивать качества текста.</w:t>
      </w:r>
    </w:p>
    <w:p w:rsidR="00CB273C" w:rsidRPr="008A5C09" w:rsidRDefault="00961C7E" w:rsidP="008A5C09">
      <w:pPr>
        <w:pStyle w:val="Bodytext10"/>
        <w:spacing w:line="3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1"/>
          <w:rFonts w:ascii="Times New Roman" w:hAnsi="Times New Roman" w:cs="Times New Roman"/>
          <w:b/>
          <w:bCs/>
          <w:sz w:val="28"/>
          <w:szCs w:val="28"/>
        </w:rPr>
        <w:t>К задачам курса относятся:</w:t>
      </w:r>
    </w:p>
    <w:p w:rsidR="00CB273C" w:rsidRPr="008A5C09" w:rsidRDefault="00961C7E" w:rsidP="008A5C09">
      <w:pPr>
        <w:pStyle w:val="Bodytext10"/>
        <w:numPr>
          <w:ilvl w:val="0"/>
          <w:numId w:val="2"/>
        </w:numPr>
        <w:tabs>
          <w:tab w:val="left" w:pos="683"/>
        </w:tabs>
        <w:spacing w:line="338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Учить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читать и понимать любой текст (в том числе художественный).</w:t>
      </w:r>
    </w:p>
    <w:p w:rsidR="00CB273C" w:rsidRPr="008A5C09" w:rsidRDefault="00961C7E" w:rsidP="008A5C09">
      <w:pPr>
        <w:pStyle w:val="Bodytext10"/>
        <w:numPr>
          <w:ilvl w:val="0"/>
          <w:numId w:val="2"/>
        </w:numPr>
        <w:tabs>
          <w:tab w:val="left" w:pos="683"/>
        </w:tabs>
        <w:spacing w:line="338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Учить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анализировать текст с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учетом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поставленной учебной задачи.</w:t>
      </w:r>
    </w:p>
    <w:p w:rsidR="00CB273C" w:rsidRPr="008A5C09" w:rsidRDefault="00961C7E" w:rsidP="008A5C09">
      <w:pPr>
        <w:pStyle w:val="Bodytext10"/>
        <w:numPr>
          <w:ilvl w:val="0"/>
          <w:numId w:val="2"/>
        </w:numPr>
        <w:tabs>
          <w:tab w:val="left" w:pos="683"/>
        </w:tabs>
        <w:spacing w:line="338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Учить создавать собственный текст.</w:t>
      </w:r>
    </w:p>
    <w:p w:rsidR="00CB273C" w:rsidRPr="008A5C09" w:rsidRDefault="00961C7E" w:rsidP="008A5C09">
      <w:pPr>
        <w:pStyle w:val="Bodytext10"/>
        <w:numPr>
          <w:ilvl w:val="0"/>
          <w:numId w:val="2"/>
        </w:numPr>
        <w:tabs>
          <w:tab w:val="left" w:pos="683"/>
        </w:tabs>
        <w:spacing w:line="338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Учить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правильно определять роль ритма и интонации в стихах и прозе.</w:t>
      </w:r>
    </w:p>
    <w:p w:rsidR="00CB273C" w:rsidRPr="008A5C09" w:rsidRDefault="008A5C09" w:rsidP="008A5C09">
      <w:pPr>
        <w:pStyle w:val="Bodytext10"/>
        <w:numPr>
          <w:ilvl w:val="0"/>
          <w:numId w:val="2"/>
        </w:numPr>
        <w:tabs>
          <w:tab w:val="left" w:pos="683"/>
        </w:tabs>
        <w:spacing w:line="338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Познакомить</w:t>
      </w: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: родами, видами</w:t>
      </w: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жанрами</w:t>
      </w: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словесности.</w:t>
      </w:r>
    </w:p>
    <w:p w:rsidR="00CB273C" w:rsidRPr="008A5C09" w:rsidRDefault="00961C7E" w:rsidP="008A5C09">
      <w:pPr>
        <w:pStyle w:val="Bodytext10"/>
        <w:numPr>
          <w:ilvl w:val="0"/>
          <w:numId w:val="2"/>
        </w:numPr>
        <w:tabs>
          <w:tab w:val="left" w:pos="683"/>
        </w:tabs>
        <w:spacing w:line="338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Раскрыть перед детьми своеобразие языка художественной литературы, выразительных средств.</w:t>
      </w:r>
    </w:p>
    <w:p w:rsidR="00CB273C" w:rsidRPr="008A5C09" w:rsidRDefault="00961C7E" w:rsidP="00065E70">
      <w:pPr>
        <w:pStyle w:val="Heading210"/>
        <w:keepNext/>
        <w:keepLines/>
        <w:spacing w:after="180" w:line="295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2"/>
      <w:r w:rsidRPr="008A5C09">
        <w:rPr>
          <w:rStyle w:val="Heading21"/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Планируемые результаты освоения конкретного курса</w:t>
      </w:r>
      <w:bookmarkEnd w:id="1"/>
    </w:p>
    <w:p w:rsidR="00CB273C" w:rsidRPr="008A5C09" w:rsidRDefault="00961C7E" w:rsidP="00065E70">
      <w:pPr>
        <w:pStyle w:val="Bodytext10"/>
        <w:spacing w:after="24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Работа в соответствии с поставленными целями и задачами даст представление ученикам о богатстве, красоте и выразительности русского языка, поэтому итогом изучения курса словесности должны стать следующие приобретенные детьми умения и навыки: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731"/>
        </w:tabs>
        <w:spacing w:after="240" w:line="266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i/>
          <w:iCs/>
          <w:sz w:val="28"/>
          <w:szCs w:val="28"/>
          <w:lang w:val="ru-RU"/>
        </w:rPr>
        <w:t>В результате изучения русской словесности ученик 8 класса должен:</w:t>
      </w:r>
    </w:p>
    <w:p w:rsidR="00CB273C" w:rsidRPr="008A5C09" w:rsidRDefault="00961C7E" w:rsidP="008A5C09">
      <w:pPr>
        <w:pStyle w:val="Heading210"/>
        <w:keepNext/>
        <w:keepLines/>
        <w:spacing w:after="240" w:line="295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8A5C09">
        <w:rPr>
          <w:rStyle w:val="Heading21"/>
          <w:rFonts w:ascii="Times New Roman" w:hAnsi="Times New Roman" w:cs="Times New Roman"/>
          <w:b/>
          <w:bCs/>
          <w:sz w:val="28"/>
          <w:szCs w:val="28"/>
        </w:rPr>
        <w:t>Знать/понимать:</w:t>
      </w:r>
      <w:bookmarkEnd w:id="2"/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Многообразие языковых средств3 и их значение.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Значение средств лексики. Роль синонимов, антонимов, паронимов, омонимов.</w:t>
      </w:r>
    </w:p>
    <w:p w:rsidR="00CB273C" w:rsidRPr="008A5C09" w:rsidRDefault="00065E70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1"/>
          <w:rFonts w:ascii="Times New Roman" w:hAnsi="Times New Roman" w:cs="Times New Roman"/>
          <w:sz w:val="28"/>
          <w:szCs w:val="28"/>
        </w:rPr>
        <w:t xml:space="preserve">Роль архаизмов, </w:t>
      </w:r>
      <w:r w:rsidR="008A5C09">
        <w:rPr>
          <w:rStyle w:val="Bodytext1"/>
          <w:rFonts w:ascii="Times New Roman" w:hAnsi="Times New Roman" w:cs="Times New Roman"/>
          <w:sz w:val="28"/>
          <w:szCs w:val="28"/>
        </w:rPr>
        <w:t>ист</w:t>
      </w:r>
      <w:r>
        <w:rPr>
          <w:rStyle w:val="Bodytext1"/>
          <w:rFonts w:ascii="Times New Roman" w:hAnsi="Times New Roman" w:cs="Times New Roman"/>
          <w:sz w:val="28"/>
          <w:szCs w:val="28"/>
        </w:rPr>
        <w:t xml:space="preserve">оризмов, 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</w:rPr>
        <w:t>славянизмов.</w:t>
      </w:r>
    </w:p>
    <w:p w:rsidR="00CB273C" w:rsidRPr="008A5C09" w:rsidRDefault="008A5C09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Роль неологизмов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и заимствованных слов.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Употребление переносного значения слов — тропов.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Худо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жественное значение метафоры,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олицетворения,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метонимии.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Языковые средства создания комического эффекта.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Малые жанры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комического: афоризм и эпиграмма.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Основные требования к художественному и нехудожественному тексту: правильность, точность, последовательность, соответствие стиля цели высказывания.</w:t>
      </w:r>
    </w:p>
    <w:p w:rsidR="00065E70" w:rsidRDefault="00961C7E" w:rsidP="008A5C09">
      <w:pPr>
        <w:pStyle w:val="Bodytext10"/>
        <w:numPr>
          <w:ilvl w:val="0"/>
          <w:numId w:val="3"/>
        </w:numPr>
        <w:tabs>
          <w:tab w:val="left" w:pos="731"/>
          <w:tab w:val="left" w:pos="8735"/>
        </w:tabs>
        <w:spacing w:line="293" w:lineRule="auto"/>
        <w:ind w:firstLine="400"/>
        <w:jc w:val="both"/>
        <w:rPr>
          <w:rStyle w:val="Bodytext1"/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Выражени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е авторской индивидуальности, оригинального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взгляда на мир.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  <w:tab w:val="left" w:pos="8735"/>
        </w:tabs>
        <w:spacing w:line="293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Своеобразие</w:t>
      </w:r>
      <w:r w:rsidR="008A5C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</w:rPr>
        <w:t>языка эпического произведения.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3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Значение и особенности употребления 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повествования,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описания, рассуждения, диалога и монолога в эпическом произведении.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3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Понят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ия: образ</w:t>
      </w:r>
      <w:r w:rsidR="00065E70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героя,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литерат</w:t>
      </w:r>
      <w:r w:rsidR="00065E70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урный герой,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характ</w:t>
      </w:r>
      <w:r w:rsidR="00065E70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ер,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типический герой. Разновидности авторского повествования: повествование от лица «всеведущего автора», от лица рассказчика — участника или свидетеля событий. Сказ.</w:t>
      </w:r>
    </w:p>
    <w:p w:rsidR="00CB273C" w:rsidRPr="008A5C09" w:rsidRDefault="008A5C09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3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Своеобразие</w:t>
      </w:r>
      <w:r w:rsidR="00065E70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языка лирического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произведения.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3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Средства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языкового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выражения мысли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и чувства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авт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ора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в лирическом произведении.</w:t>
      </w:r>
    </w:p>
    <w:p w:rsidR="00CB273C" w:rsidRPr="008A5C09" w:rsidRDefault="008A5C09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Своеобразие языка драматического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произведения.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Значение диалога и монолога как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главных средств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изображения жизни и выражения авторской точки зре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ния в драматическом произведении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Отличие эт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их форм словесного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выражения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содержания в драматическом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произведении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от их употребления в эпическом и лирическом произведениях.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Черты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влияния Библии в летописи,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произведения</w:t>
      </w:r>
      <w:r w:rsid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х древней русской литературы,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словесности нового времени.</w:t>
      </w:r>
    </w:p>
    <w:p w:rsidR="00CB273C" w:rsidRPr="008A5C09" w:rsidRDefault="00961C7E" w:rsidP="008A5C09">
      <w:pPr>
        <w:pStyle w:val="Bodytext10"/>
        <w:spacing w:after="240" w:line="29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1"/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lastRenderedPageBreak/>
        <w:t>Уметь видеть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в тексте языковые способы изображения явления и выражения отношения автора к предмету изображения.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Понимать значения лексич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еских,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фонетических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, словообразовательных,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грамматических средств языка в произведениях словесности.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Понимать сущность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комического,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развитие чувства юмора.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Уметь видеть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авторский идеал в сатирическом и юмористическом произведениях.</w:t>
      </w:r>
    </w:p>
    <w:p w:rsidR="00CB273C" w:rsidRPr="008A5C09" w:rsidRDefault="00186F87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Уметь оценить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качество текста: его правильност</w:t>
      </w: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ь, 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точност</w:t>
      </w: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ь, стройность композиции, 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соответствие стиля цели высказывания.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Уметь увидеть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своеобразие художественного текст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а,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его достоинства и недостатки.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Понимать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авторскую мысль,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учитывая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все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средства</w:t>
      </w:r>
      <w:r w:rsidRPr="008A5C09">
        <w:rPr>
          <w:rStyle w:val="Bodytext1"/>
          <w:rFonts w:ascii="Times New Roman" w:hAnsi="Times New Roman" w:cs="Times New Roman"/>
          <w:sz w:val="28"/>
          <w:szCs w:val="28"/>
        </w:rPr>
        <w:t>a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ее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выражения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в эпическом произведении.</w:t>
      </w:r>
    </w:p>
    <w:p w:rsidR="00CB273C" w:rsidRPr="00186F87" w:rsidRDefault="00186F87" w:rsidP="00186F87">
      <w:pPr>
        <w:pStyle w:val="Bodytext10"/>
        <w:numPr>
          <w:ilvl w:val="0"/>
          <w:numId w:val="3"/>
        </w:numPr>
        <w:tabs>
          <w:tab w:val="left" w:pos="731"/>
          <w:tab w:val="left" w:pos="8735"/>
        </w:tabs>
        <w:spacing w:line="295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Уметь различать героя, рассказчика и автора, 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увидеть</w:t>
      </w: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разные виды</w:t>
      </w:r>
      <w:r w:rsidR="00961C7E"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ab/>
        <w:t>авт</w:t>
      </w:r>
      <w:r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орского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C7E" w:rsidRP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повествования и способы передачи речи героя.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Понимат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ь значения средств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языкового выражения со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держания при чтении лирического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произведения.</w:t>
      </w:r>
    </w:p>
    <w:p w:rsidR="00CB273C" w:rsidRPr="008A5C09" w:rsidRDefault="00961C7E" w:rsidP="00065E70">
      <w:pPr>
        <w:pStyle w:val="Bodytext10"/>
        <w:numPr>
          <w:ilvl w:val="0"/>
          <w:numId w:val="3"/>
        </w:numPr>
        <w:tabs>
          <w:tab w:val="left" w:pos="731"/>
        </w:tabs>
        <w:spacing w:line="295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Уметь почувствовать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и передать</w:t>
      </w:r>
      <w:r w:rsidR="00186F87">
        <w:rPr>
          <w:rStyle w:val="Body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в чтении своеобразие образа-переживания в лирическом произведении.</w:t>
      </w:r>
    </w:p>
    <w:p w:rsidR="00CB273C" w:rsidRPr="008A5C09" w:rsidRDefault="00961C7E" w:rsidP="00065E70">
      <w:pPr>
        <w:pStyle w:val="Bodytext10"/>
        <w:numPr>
          <w:ilvl w:val="0"/>
          <w:numId w:val="3"/>
        </w:numPr>
        <w:tabs>
          <w:tab w:val="left" w:pos="731"/>
        </w:tabs>
        <w:spacing w:line="298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Понимать значения средств словесного выражения содержания драматического произведения.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8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Понимать идею драматического произведения и передать ее в чтении по ролям и в режиссерском решении сцены.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line="298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Понимать идейно-художественного смысла использования традиций духовной литературы, мифологии, фольклора.</w:t>
      </w:r>
    </w:p>
    <w:p w:rsidR="00CB273C" w:rsidRPr="008A5C09" w:rsidRDefault="00961C7E" w:rsidP="008A5C09">
      <w:pPr>
        <w:pStyle w:val="Bodytext10"/>
        <w:numPr>
          <w:ilvl w:val="0"/>
          <w:numId w:val="3"/>
        </w:numPr>
        <w:tabs>
          <w:tab w:val="left" w:pos="731"/>
        </w:tabs>
        <w:spacing w:after="180" w:line="298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sz w:val="28"/>
          <w:szCs w:val="28"/>
          <w:lang w:val="ru-RU"/>
        </w:rPr>
        <w:t>Видеть авторскую позицию в произведениях, в которых используются идеи, образы, стиль произведений прошлого.</w:t>
      </w:r>
    </w:p>
    <w:p w:rsidR="00CB273C" w:rsidRDefault="00961C7E" w:rsidP="008A5C09">
      <w:pPr>
        <w:pStyle w:val="Heading110"/>
        <w:keepNext/>
        <w:keepLines/>
        <w:spacing w:line="240" w:lineRule="auto"/>
        <w:jc w:val="both"/>
        <w:rPr>
          <w:rStyle w:val="Heading11"/>
          <w:rFonts w:ascii="Times New Roman" w:eastAsia="Liberation Serif" w:hAnsi="Times New Roman" w:cs="Times New Roman"/>
          <w:b/>
          <w:bCs/>
          <w:sz w:val="28"/>
          <w:szCs w:val="28"/>
          <w:lang w:val="ru-RU"/>
        </w:rPr>
      </w:pPr>
      <w:bookmarkStart w:id="3" w:name="bookmark6"/>
      <w:r w:rsidRPr="008A5C09">
        <w:rPr>
          <w:rStyle w:val="Heading11"/>
          <w:rFonts w:ascii="Times New Roman" w:eastAsia="Liberation Serif" w:hAnsi="Times New Roman" w:cs="Times New Roman"/>
          <w:b/>
          <w:bCs/>
          <w:sz w:val="28"/>
          <w:szCs w:val="28"/>
          <w:lang w:val="ru-RU"/>
        </w:rPr>
        <w:t>Требования к уровню подготовки обучающихся</w:t>
      </w:r>
      <w:bookmarkEnd w:id="3"/>
    </w:p>
    <w:p w:rsidR="001A1759" w:rsidRPr="008A5C09" w:rsidRDefault="001A1759" w:rsidP="008A5C09">
      <w:pPr>
        <w:pStyle w:val="Heading110"/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73C" w:rsidRPr="008A5C09" w:rsidRDefault="00961C7E" w:rsidP="00186F87">
      <w:pPr>
        <w:pStyle w:val="Bodytext10"/>
        <w:spacing w:line="317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1"/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Метапредметными результатами</w:t>
      </w:r>
      <w:r w:rsidR="00186F87">
        <w:rPr>
          <w:rStyle w:val="Bodytext1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 xml:space="preserve">изучения курса </w:t>
      </w:r>
      <w:r w:rsidRPr="008A5C09">
        <w:rPr>
          <w:rStyle w:val="Bodytext2"/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</w:t>
      </w:r>
      <w:r w:rsidR="00186F87">
        <w:rPr>
          <w:rStyle w:val="Bodytext2"/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Русская словесность</w:t>
      </w:r>
      <w:r w:rsidRPr="008A5C09">
        <w:rPr>
          <w:rStyle w:val="Bodytext2"/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универсальных учебных действий (УУД).</w:t>
      </w:r>
    </w:p>
    <w:p w:rsidR="001A1759" w:rsidRDefault="001A1759" w:rsidP="008A5C09">
      <w:pPr>
        <w:pStyle w:val="Bodytext20"/>
        <w:spacing w:line="286" w:lineRule="auto"/>
        <w:jc w:val="both"/>
        <w:rPr>
          <w:rStyle w:val="Bodytext2"/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CB273C" w:rsidRPr="008A5C09" w:rsidRDefault="00961C7E" w:rsidP="008A5C09">
      <w:pPr>
        <w:pStyle w:val="Bodytext20"/>
        <w:spacing w:line="28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671"/>
        </w:tabs>
        <w:spacing w:line="28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самостоятельно формулировать тему и цели занятия;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671"/>
        </w:tabs>
        <w:spacing w:line="28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составлять план решения проблемы совместно с учителем;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671"/>
        </w:tabs>
        <w:spacing w:line="28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работать по плану, сверяя свои действия с целью, корректировать свою деятельность;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731"/>
        </w:tabs>
        <w:spacing w:line="286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A1759" w:rsidRDefault="001A1759" w:rsidP="008A5C09">
      <w:pPr>
        <w:pStyle w:val="Bodytext20"/>
        <w:spacing w:line="286" w:lineRule="auto"/>
        <w:jc w:val="both"/>
        <w:rPr>
          <w:rStyle w:val="Bodytext2"/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CB273C" w:rsidRPr="008A5C09" w:rsidRDefault="00961C7E" w:rsidP="008A5C09">
      <w:pPr>
        <w:pStyle w:val="Bodytext20"/>
        <w:spacing w:line="28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731"/>
        </w:tabs>
        <w:spacing w:line="286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вычитывать все виды текстовой информации: фактуальную, подтекстовую, концептуальную;</w:t>
      </w:r>
    </w:p>
    <w:p w:rsidR="00CB273C" w:rsidRPr="001A1759" w:rsidRDefault="00961C7E" w:rsidP="001A1759">
      <w:pPr>
        <w:pStyle w:val="Bodytext20"/>
        <w:numPr>
          <w:ilvl w:val="0"/>
          <w:numId w:val="3"/>
        </w:numPr>
        <w:tabs>
          <w:tab w:val="left" w:pos="671"/>
        </w:tabs>
        <w:spacing w:line="28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пользоваться разными видами чтения: изучающим, просмотровым,</w:t>
      </w:r>
      <w:r w:rsidR="001A1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F87" w:rsidRPr="001A175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ознакомительны</w:t>
      </w:r>
      <w:r w:rsidRPr="001A175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м;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731"/>
        </w:tabs>
        <w:spacing w:line="286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извлекать информацию, представленную в разных формах (сплошной текст; несплошной текст - иллюстрация, таблица, схема);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731"/>
        </w:tabs>
        <w:spacing w:line="290" w:lineRule="auto"/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 xml:space="preserve">перерабатывать и преобразовывать информацию из одной формы в другую </w:t>
      </w:r>
      <w:r w:rsidRPr="008A5C09">
        <w:rPr>
          <w:rStyle w:val="Bodytext2"/>
          <w:rFonts w:ascii="Times New Roman" w:hAnsi="Times New Roman" w:cs="Times New Roman"/>
          <w:sz w:val="28"/>
          <w:szCs w:val="28"/>
        </w:rPr>
        <w:t>(составлять план, таблицу, схему);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671"/>
        </w:tabs>
        <w:spacing w:line="29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</w:rPr>
        <w:t xml:space="preserve">пользоваться </w:t>
      </w:r>
      <w:r w:rsidR="001A175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 xml:space="preserve">со </w:t>
      </w:r>
      <w:r w:rsidRPr="008A5C09">
        <w:rPr>
          <w:rStyle w:val="Bodytext2"/>
          <w:rFonts w:ascii="Times New Roman" w:hAnsi="Times New Roman" w:cs="Times New Roman"/>
          <w:sz w:val="28"/>
          <w:szCs w:val="28"/>
        </w:rPr>
        <w:t>словарями, справочниками;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671"/>
        </w:tabs>
        <w:spacing w:line="28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</w:rPr>
        <w:t>осуществлять анализ и синтез;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671"/>
        </w:tabs>
        <w:spacing w:line="28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671"/>
        </w:tabs>
        <w:spacing w:after="240" w:line="28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</w:rPr>
        <w:t>строить рассуждения;</w:t>
      </w:r>
    </w:p>
    <w:p w:rsidR="00CB273C" w:rsidRPr="008A5C09" w:rsidRDefault="00961C7E" w:rsidP="008A5C09">
      <w:pPr>
        <w:pStyle w:val="Bodytext20"/>
        <w:spacing w:line="28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671"/>
        </w:tabs>
        <w:spacing w:line="28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оформлять свои мысли в устной и письменной форме с учётом речевой ситуации;</w:t>
      </w:r>
    </w:p>
    <w:p w:rsidR="00186F87" w:rsidRDefault="00961C7E" w:rsidP="00186F87">
      <w:pPr>
        <w:pStyle w:val="Bodytext20"/>
        <w:numPr>
          <w:ilvl w:val="0"/>
          <w:numId w:val="3"/>
        </w:numPr>
        <w:tabs>
          <w:tab w:val="left" w:pos="671"/>
        </w:tabs>
        <w:spacing w:line="286" w:lineRule="auto"/>
        <w:ind w:firstLine="340"/>
        <w:jc w:val="both"/>
        <w:rPr>
          <w:rStyle w:val="Bodytext2"/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адекватно использовать речевые средства для решения различных</w:t>
      </w:r>
      <w:r w:rsidR="00186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F87">
        <w:rPr>
          <w:rStyle w:val="Bodytext2"/>
          <w:rFonts w:ascii="Times New Roman" w:hAnsi="Times New Roman" w:cs="Times New Roman"/>
          <w:sz w:val="28"/>
          <w:szCs w:val="28"/>
          <w:lang w:val="ru-RU"/>
        </w:rPr>
        <w:t xml:space="preserve">коммуникативных задач; </w:t>
      </w:r>
    </w:p>
    <w:p w:rsidR="00CB273C" w:rsidRPr="00186F87" w:rsidRDefault="00961C7E" w:rsidP="00186F87">
      <w:pPr>
        <w:pStyle w:val="Bodytext20"/>
        <w:numPr>
          <w:ilvl w:val="0"/>
          <w:numId w:val="3"/>
        </w:numPr>
        <w:tabs>
          <w:tab w:val="left" w:pos="671"/>
        </w:tabs>
        <w:spacing w:line="28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F87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владеть монологической и диалогической формами речи;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671"/>
        </w:tabs>
        <w:spacing w:line="28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высказывать и обосновывать свою точку зрения;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731"/>
        </w:tabs>
        <w:spacing w:line="286" w:lineRule="auto"/>
        <w:ind w:left="7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CB273C" w:rsidRPr="008A5C09" w:rsidRDefault="00961C7E" w:rsidP="008A5C09">
      <w:pPr>
        <w:pStyle w:val="Bodytext20"/>
        <w:numPr>
          <w:ilvl w:val="0"/>
          <w:numId w:val="3"/>
        </w:numPr>
        <w:tabs>
          <w:tab w:val="left" w:pos="671"/>
        </w:tabs>
        <w:spacing w:line="28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договариваться и приходить к общему решению в совместной деятельности;</w:t>
      </w:r>
    </w:p>
    <w:p w:rsidR="00CB273C" w:rsidRPr="008A5C09" w:rsidRDefault="00186F87" w:rsidP="008A5C09">
      <w:pPr>
        <w:pStyle w:val="Bodytext20"/>
        <w:numPr>
          <w:ilvl w:val="0"/>
          <w:numId w:val="3"/>
        </w:numPr>
        <w:tabs>
          <w:tab w:val="left" w:pos="671"/>
        </w:tabs>
        <w:spacing w:line="29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"/>
          <w:rFonts w:ascii="Times New Roman" w:hAnsi="Times New Roman" w:cs="Times New Roman"/>
          <w:sz w:val="28"/>
          <w:szCs w:val="28"/>
        </w:rPr>
        <w:t>задавать вопросы</w:t>
      </w:r>
      <w:r w:rsidR="00961C7E" w:rsidRPr="008A5C09">
        <w:rPr>
          <w:rStyle w:val="Bodytext2"/>
          <w:rFonts w:ascii="Times New Roman" w:hAnsi="Times New Roman" w:cs="Times New Roman"/>
          <w:sz w:val="28"/>
          <w:szCs w:val="28"/>
        </w:rPr>
        <w:t>.</w:t>
      </w:r>
    </w:p>
    <w:p w:rsidR="00CB273C" w:rsidRPr="008A5C09" w:rsidRDefault="00961C7E" w:rsidP="001A1759">
      <w:pPr>
        <w:pStyle w:val="Bodytext20"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Формы работы на уроке: </w:t>
      </w: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коллективная (фронтальная), групповая, индивидуальная.</w:t>
      </w:r>
    </w:p>
    <w:p w:rsidR="00CB273C" w:rsidRPr="008A5C09" w:rsidRDefault="00961C7E" w:rsidP="001A1759">
      <w:pPr>
        <w:pStyle w:val="Bodytext20"/>
        <w:spacing w:after="180" w:line="29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Формами конт</w:t>
      </w:r>
      <w:r w:rsidR="00186F87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роля, выявляющего подготовку учащих</w:t>
      </w: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ся по русскому языку, служат соответствующие ви</w:t>
      </w:r>
      <w:r w:rsidR="00186F87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ды разбора, устные сообщения учащих</w:t>
      </w: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ся, письменные работы типа и</w:t>
      </w:r>
      <w:r w:rsidR="001A175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 xml:space="preserve">зложения с творческим заданием, </w:t>
      </w: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сочинения разнообразных жанров, составление схем, таблиц, тестовые работы и т.д.</w:t>
      </w:r>
    </w:p>
    <w:p w:rsidR="00CB273C" w:rsidRPr="008A5C09" w:rsidRDefault="00961C7E" w:rsidP="008A5C09">
      <w:pPr>
        <w:pStyle w:val="Bodytext10"/>
        <w:spacing w:line="31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1"/>
          <w:rFonts w:ascii="Times New Roman" w:hAnsi="Times New Roman" w:cs="Times New Roman"/>
          <w:b/>
          <w:bCs/>
          <w:sz w:val="28"/>
          <w:szCs w:val="28"/>
        </w:rPr>
        <w:t>Средства обучения:</w:t>
      </w:r>
    </w:p>
    <w:p w:rsidR="00CB273C" w:rsidRPr="008A5C09" w:rsidRDefault="00961C7E" w:rsidP="008A5C09">
      <w:pPr>
        <w:pStyle w:val="Bodytext20"/>
        <w:numPr>
          <w:ilvl w:val="0"/>
          <w:numId w:val="4"/>
        </w:numPr>
        <w:tabs>
          <w:tab w:val="left" w:pos="253"/>
        </w:tabs>
        <w:spacing w:line="28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</w:rPr>
        <w:t>пособия</w:t>
      </w:r>
    </w:p>
    <w:p w:rsidR="00CB273C" w:rsidRPr="008A5C09" w:rsidRDefault="00961C7E" w:rsidP="008A5C09">
      <w:pPr>
        <w:pStyle w:val="Bodytext20"/>
        <w:numPr>
          <w:ilvl w:val="0"/>
          <w:numId w:val="4"/>
        </w:numPr>
        <w:tabs>
          <w:tab w:val="left" w:pos="253"/>
        </w:tabs>
        <w:spacing w:line="28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</w:rPr>
        <w:t>таблицы</w:t>
      </w:r>
    </w:p>
    <w:p w:rsidR="00CB273C" w:rsidRPr="008A5C09" w:rsidRDefault="00961C7E" w:rsidP="00186F87">
      <w:pPr>
        <w:pStyle w:val="Bodytext20"/>
        <w:numPr>
          <w:ilvl w:val="0"/>
          <w:numId w:val="4"/>
        </w:numPr>
        <w:tabs>
          <w:tab w:val="left" w:pos="253"/>
        </w:tabs>
        <w:spacing w:after="100" w:afterAutospacing="1" w:line="28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</w:rPr>
        <w:t>средства наглядности</w:t>
      </w:r>
    </w:p>
    <w:p w:rsidR="00CB273C" w:rsidRPr="00186F87" w:rsidRDefault="00961C7E" w:rsidP="00186F87">
      <w:pPr>
        <w:pStyle w:val="Bodytext20"/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F87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условные схемы</w:t>
      </w:r>
      <w:r w:rsidR="00186F87">
        <w:rPr>
          <w:rStyle w:val="Bodytex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F87" w:rsidRPr="00186F87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и</w:t>
      </w:r>
      <w:r w:rsidR="00186F87">
        <w:rPr>
          <w:rStyle w:val="Bodytext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F87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т. п.</w:t>
      </w:r>
    </w:p>
    <w:p w:rsidR="00CB273C" w:rsidRPr="008A5C09" w:rsidRDefault="00961C7E" w:rsidP="008A5C09">
      <w:pPr>
        <w:pStyle w:val="Bodytext1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1"/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</w:p>
    <w:p w:rsidR="00CB273C" w:rsidRPr="008A5C09" w:rsidRDefault="00961C7E" w:rsidP="008A5C09">
      <w:pPr>
        <w:pStyle w:val="Bodytext20"/>
        <w:numPr>
          <w:ilvl w:val="0"/>
          <w:numId w:val="5"/>
        </w:numPr>
        <w:tabs>
          <w:tab w:val="left" w:pos="749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</w:rPr>
        <w:lastRenderedPageBreak/>
        <w:t>учебные кинофильмы;</w:t>
      </w:r>
    </w:p>
    <w:p w:rsidR="00CB273C" w:rsidRPr="008A5C09" w:rsidRDefault="00186F87" w:rsidP="008A5C09">
      <w:pPr>
        <w:pStyle w:val="Bodytext20"/>
        <w:numPr>
          <w:ilvl w:val="0"/>
          <w:numId w:val="5"/>
        </w:numPr>
        <w:tabs>
          <w:tab w:val="left" w:pos="773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"/>
          <w:rFonts w:ascii="Times New Roman" w:hAnsi="Times New Roman" w:cs="Times New Roman"/>
          <w:sz w:val="28"/>
          <w:szCs w:val="28"/>
        </w:rPr>
        <w:t>компьютеры</w:t>
      </w:r>
      <w:r w:rsidR="00961C7E" w:rsidRPr="008A5C09">
        <w:rPr>
          <w:rStyle w:val="Bodytext2"/>
          <w:rFonts w:ascii="Times New Roman" w:hAnsi="Times New Roman" w:cs="Times New Roman"/>
          <w:sz w:val="28"/>
          <w:szCs w:val="28"/>
        </w:rPr>
        <w:t>;</w:t>
      </w:r>
    </w:p>
    <w:p w:rsidR="00CB273C" w:rsidRPr="008A5C09" w:rsidRDefault="00961C7E" w:rsidP="008A5C09">
      <w:pPr>
        <w:pStyle w:val="Bodytext20"/>
        <w:numPr>
          <w:ilvl w:val="0"/>
          <w:numId w:val="5"/>
        </w:numPr>
        <w:tabs>
          <w:tab w:val="left" w:pos="782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</w:rPr>
        <w:t>телепередачи</w:t>
      </w:r>
      <w:r w:rsidR="00186F87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;</w:t>
      </w:r>
    </w:p>
    <w:p w:rsidR="00CB273C" w:rsidRPr="008A5C09" w:rsidRDefault="00961C7E" w:rsidP="008A5C09">
      <w:pPr>
        <w:pStyle w:val="Bodytext20"/>
        <w:numPr>
          <w:ilvl w:val="0"/>
          <w:numId w:val="5"/>
        </w:numPr>
        <w:tabs>
          <w:tab w:val="left" w:pos="778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</w:rPr>
        <w:t>презентация в программе Рower Paint</w:t>
      </w:r>
    </w:p>
    <w:p w:rsidR="001A1759" w:rsidRDefault="001A1759" w:rsidP="008A5C09">
      <w:pPr>
        <w:pStyle w:val="Bodytext10"/>
        <w:ind w:firstLine="400"/>
        <w:jc w:val="both"/>
        <w:rPr>
          <w:rStyle w:val="Bodytext1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273C" w:rsidRPr="008A5C09" w:rsidRDefault="00961C7E" w:rsidP="008A5C09">
      <w:pPr>
        <w:pStyle w:val="Bodytext1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1"/>
          <w:rFonts w:ascii="Times New Roman" w:hAnsi="Times New Roman" w:cs="Times New Roman"/>
          <w:b/>
          <w:bCs/>
          <w:sz w:val="28"/>
          <w:szCs w:val="28"/>
        </w:rPr>
        <w:t>Методы обучения</w:t>
      </w:r>
    </w:p>
    <w:p w:rsidR="00CB273C" w:rsidRPr="008A5C09" w:rsidRDefault="00961C7E" w:rsidP="008A5C09">
      <w:pPr>
        <w:pStyle w:val="Bodytext20"/>
        <w:numPr>
          <w:ilvl w:val="0"/>
          <w:numId w:val="6"/>
        </w:numPr>
        <w:tabs>
          <w:tab w:val="left" w:pos="1057"/>
        </w:tabs>
        <w:ind w:left="112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i/>
          <w:iCs/>
          <w:sz w:val="28"/>
          <w:szCs w:val="28"/>
          <w:lang w:val="ru-RU"/>
        </w:rPr>
        <w:t>Объяснительно - иллюстративный метод</w:t>
      </w: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, при котором учитель даёт образец знания, а затем требует от учащихся воспроизведение знаний, действий, заданий в соответствии с этим образцом.</w:t>
      </w:r>
    </w:p>
    <w:p w:rsidR="00CB273C" w:rsidRPr="008A5C09" w:rsidRDefault="00961C7E" w:rsidP="008A5C09">
      <w:pPr>
        <w:pStyle w:val="Bodytext20"/>
        <w:numPr>
          <w:ilvl w:val="0"/>
          <w:numId w:val="6"/>
        </w:numPr>
        <w:tabs>
          <w:tab w:val="left" w:pos="1057"/>
        </w:tabs>
        <w:ind w:left="112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i/>
          <w:iCs/>
          <w:sz w:val="28"/>
          <w:szCs w:val="28"/>
          <w:lang w:val="ru-RU"/>
        </w:rPr>
        <w:t>Частично-поисковый метод,</w:t>
      </w: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 xml:space="preserve"> при котором учащиеся частично участвуют в поиске путей решения поставленной задачи. При этом учитель расчленяет поставленную задачу на части, частично показывает учащимся пути решения задачи, а частично ученики самостоятельно решают задачу.</w:t>
      </w:r>
    </w:p>
    <w:p w:rsidR="00CB273C" w:rsidRPr="008A5C09" w:rsidRDefault="00961C7E" w:rsidP="008A5C09">
      <w:pPr>
        <w:pStyle w:val="Bodytext20"/>
        <w:numPr>
          <w:ilvl w:val="0"/>
          <w:numId w:val="6"/>
        </w:numPr>
        <w:tabs>
          <w:tab w:val="left" w:pos="1057"/>
        </w:tabs>
        <w:ind w:left="112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B273C" w:rsidRPr="008A5C09" w:rsidSect="008A5C09">
          <w:pgSz w:w="11900" w:h="16840"/>
          <w:pgMar w:top="709" w:right="631" w:bottom="709" w:left="785" w:header="698" w:footer="460" w:gutter="0"/>
          <w:pgNumType w:start="1"/>
          <w:cols w:space="720"/>
          <w:noEndnote/>
          <w:docGrid w:linePitch="360"/>
        </w:sectPr>
      </w:pPr>
      <w:r w:rsidRPr="008A5C09">
        <w:rPr>
          <w:rStyle w:val="Bodytext2"/>
          <w:rFonts w:ascii="Times New Roman" w:hAnsi="Times New Roman" w:cs="Times New Roman"/>
          <w:i/>
          <w:iCs/>
          <w:sz w:val="28"/>
          <w:szCs w:val="28"/>
          <w:lang w:val="ru-RU"/>
        </w:rPr>
        <w:t>Исследовательский метод</w:t>
      </w: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 xml:space="preserve"> - это способ организации творческой деятельности учащихся в решении новых для них проблем.</w:t>
      </w:r>
    </w:p>
    <w:p w:rsidR="00CB273C" w:rsidRDefault="00961C7E" w:rsidP="008A5C09">
      <w:pPr>
        <w:pStyle w:val="Tablecaption10"/>
        <w:ind w:left="2074"/>
        <w:jc w:val="both"/>
        <w:rPr>
          <w:rStyle w:val="Tablecaption1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A5C09">
        <w:rPr>
          <w:rStyle w:val="Tablecaption1"/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рабочей общеобразовательной программы</w:t>
      </w:r>
    </w:p>
    <w:p w:rsidR="00186F87" w:rsidRPr="00186F87" w:rsidRDefault="00186F87" w:rsidP="008A5C09">
      <w:pPr>
        <w:pStyle w:val="Tablecaption10"/>
        <w:ind w:left="20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168"/>
        <w:gridCol w:w="993"/>
        <w:gridCol w:w="1358"/>
      </w:tblGrid>
      <w:tr w:rsidR="00CB273C" w:rsidRPr="00186F87" w:rsidTr="00186F87">
        <w:trPr>
          <w:trHeight w:hRule="exact" w:val="8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186F87">
            <w:pPr>
              <w:pStyle w:val="Other10"/>
              <w:spacing w:line="26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273C" w:rsidRPr="00186F87" w:rsidRDefault="00961C7E" w:rsidP="00186F87">
            <w:pPr>
              <w:pStyle w:val="Other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273C" w:rsidRPr="00186F87" w:rsidRDefault="00961C7E" w:rsidP="00186F87">
            <w:pPr>
              <w:pStyle w:val="Other10"/>
              <w:spacing w:line="26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186F87" w:rsidRDefault="00961C7E" w:rsidP="00186F87">
            <w:pPr>
              <w:pStyle w:val="Other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практических</w:t>
            </w:r>
          </w:p>
        </w:tc>
      </w:tr>
      <w:tr w:rsidR="00CB273C" w:rsidRPr="00186F87" w:rsidTr="00186F87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Средства языка художественной словесности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186F87" w:rsidRDefault="00CB273C" w:rsidP="008A5C09">
            <w:pPr>
              <w:jc w:val="both"/>
            </w:pPr>
          </w:p>
        </w:tc>
      </w:tr>
      <w:tr w:rsidR="00CB273C" w:rsidRPr="00186F87" w:rsidTr="00186F87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Словесные средства выражения комического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186F87" w:rsidRDefault="00CB273C" w:rsidP="008A5C09">
            <w:pPr>
              <w:jc w:val="both"/>
            </w:pPr>
          </w:p>
        </w:tc>
      </w:tr>
      <w:tr w:rsidR="00CB273C" w:rsidRPr="00186F87" w:rsidTr="00186F87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Качество текста и художественность произведения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186F87" w:rsidRDefault="00CB273C" w:rsidP="008A5C09">
            <w:pPr>
              <w:jc w:val="both"/>
            </w:pPr>
          </w:p>
        </w:tc>
      </w:tr>
      <w:tr w:rsidR="00CB273C" w:rsidRPr="00186F87" w:rsidTr="00186F87">
        <w:trPr>
          <w:trHeight w:hRule="exact"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6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Языковые средства изображения жизни и выражения точки зрения автора в эпическом произведении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186F87" w:rsidRDefault="00CB273C" w:rsidP="008A5C09">
            <w:pPr>
              <w:jc w:val="both"/>
            </w:pPr>
          </w:p>
        </w:tc>
      </w:tr>
      <w:tr w:rsidR="00CB273C" w:rsidRPr="00186F87" w:rsidTr="00186F87">
        <w:trPr>
          <w:trHeight w:hRule="exact"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6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Языковые средства изображения жизни и выражения точки зрения автора в лирическом произведении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186F87" w:rsidRDefault="00CB273C" w:rsidP="008A5C09">
            <w:pPr>
              <w:jc w:val="both"/>
            </w:pPr>
          </w:p>
        </w:tc>
      </w:tr>
      <w:tr w:rsidR="00CB273C" w:rsidRPr="00186F87" w:rsidTr="00186F87">
        <w:trPr>
          <w:trHeight w:hRule="exact"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6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Языковые средства изображения жизни и выражения точки зрения автора в драматическом произведении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186F87" w:rsidRDefault="00CB273C" w:rsidP="008A5C09">
            <w:pPr>
              <w:jc w:val="both"/>
            </w:pPr>
          </w:p>
        </w:tc>
      </w:tr>
      <w:tr w:rsidR="00CB273C" w:rsidRPr="00186F87" w:rsidTr="00186F87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Взаимосвязи произведений словесности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49056F" w:rsidRDefault="0049056F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186F87" w:rsidRDefault="00CB273C" w:rsidP="008A5C09">
            <w:pPr>
              <w:jc w:val="both"/>
            </w:pPr>
          </w:p>
        </w:tc>
      </w:tr>
      <w:tr w:rsidR="00CB273C" w:rsidRPr="00186F87" w:rsidTr="00186F87"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186F87" w:rsidRDefault="00CB273C" w:rsidP="008A5C09">
            <w:pPr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186F87" w:rsidRDefault="00961C7E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87"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49056F" w:rsidRDefault="0049056F" w:rsidP="008A5C0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Style w:val="Other1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186F87" w:rsidRDefault="00CB273C" w:rsidP="008A5C09">
            <w:pPr>
              <w:jc w:val="both"/>
            </w:pPr>
          </w:p>
        </w:tc>
      </w:tr>
    </w:tbl>
    <w:p w:rsidR="00CB273C" w:rsidRPr="008A5C09" w:rsidRDefault="00CB273C" w:rsidP="008A5C09">
      <w:pPr>
        <w:spacing w:after="259" w:line="1" w:lineRule="exact"/>
        <w:jc w:val="both"/>
        <w:rPr>
          <w:sz w:val="28"/>
          <w:szCs w:val="28"/>
        </w:rPr>
      </w:pPr>
    </w:p>
    <w:p w:rsidR="00CB273C" w:rsidRDefault="00961C7E" w:rsidP="008A5C09">
      <w:pPr>
        <w:pStyle w:val="Tablecaption10"/>
        <w:ind w:left="3331"/>
        <w:jc w:val="both"/>
        <w:rPr>
          <w:rStyle w:val="Tablecaption1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A5C09">
        <w:rPr>
          <w:rStyle w:val="Tablecaption1"/>
          <w:rFonts w:ascii="Times New Roman" w:hAnsi="Times New Roman" w:cs="Times New Roman"/>
          <w:b/>
          <w:bCs/>
          <w:sz w:val="28"/>
          <w:szCs w:val="28"/>
        </w:rPr>
        <w:t>Учебно-тематическое планирование</w:t>
      </w:r>
    </w:p>
    <w:p w:rsidR="0049056F" w:rsidRPr="0049056F" w:rsidRDefault="0049056F" w:rsidP="008A5C09">
      <w:pPr>
        <w:pStyle w:val="Tablecaption10"/>
        <w:ind w:left="333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438"/>
        <w:gridCol w:w="826"/>
        <w:gridCol w:w="3285"/>
        <w:gridCol w:w="1701"/>
        <w:gridCol w:w="1552"/>
      </w:tblGrid>
      <w:tr w:rsidR="00CB273C" w:rsidRPr="00065E70" w:rsidTr="00C53C8B">
        <w:trPr>
          <w:trHeight w:hRule="exact" w:val="7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Тип занятия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CB273C" w:rsidRPr="002F3249" w:rsidTr="00C53C8B">
        <w:trPr>
          <w:trHeight w:hRule="exact" w:val="9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языка художественной словесности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2F3249">
            <w:pPr>
              <w:pStyle w:val="Other10"/>
              <w:tabs>
                <w:tab w:val="left" w:pos="182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Лексическое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слова и семантика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  <w:rPr>
                <w:lang w:val="ru-RU"/>
              </w:rPr>
            </w:pPr>
          </w:p>
        </w:tc>
      </w:tr>
      <w:tr w:rsidR="00CB273C" w:rsidRPr="00065E70" w:rsidTr="00C53C8B">
        <w:trPr>
          <w:trHeight w:hRule="exact" w:val="7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Семантика фонетических средств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</w:tr>
      <w:tr w:rsidR="00CB273C" w:rsidRPr="00065E70" w:rsidTr="00C53C8B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Семантика словообразования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</w:tr>
      <w:tr w:rsidR="00CB273C" w:rsidRPr="00065E70" w:rsidTr="00C53C8B">
        <w:trPr>
          <w:trHeight w:hRule="exact" w:val="6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Лексические возможности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</w:tr>
      <w:tr w:rsidR="00CB273C" w:rsidRPr="00065E70" w:rsidTr="00C53C8B">
        <w:trPr>
          <w:trHeight w:hRule="exact" w:val="5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</w:tr>
      <w:tr w:rsidR="00CB273C" w:rsidRPr="002F3249" w:rsidTr="00C53C8B">
        <w:trPr>
          <w:trHeight w:hRule="exact" w:val="14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Значение изобразительных средств синтаксиса. Поэтические фигуры.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  <w:rPr>
                <w:lang w:val="ru-RU"/>
              </w:rPr>
            </w:pPr>
          </w:p>
        </w:tc>
      </w:tr>
      <w:tr w:rsidR="00CB273C" w:rsidRPr="00065E70" w:rsidTr="00C53C8B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</w:tr>
      <w:tr w:rsidR="00CB273C" w:rsidRPr="007959E2" w:rsidTr="00C53C8B">
        <w:trPr>
          <w:trHeight w:hRule="exact" w:val="130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273C" w:rsidRPr="007959E2" w:rsidRDefault="007959E2" w:rsidP="007959E2">
            <w:pPr>
              <w:pStyle w:val="Other10"/>
              <w:tabs>
                <w:tab w:val="left" w:pos="2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Комическое как вид авторской </w:t>
            </w:r>
            <w:r w:rsidR="00961C7E"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1C7E"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изображаемого. </w:t>
            </w:r>
            <w:r w:rsidR="00961C7E" w:rsidRPr="007959E2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Юмор и сатира.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73C" w:rsidRPr="007959E2" w:rsidRDefault="00CB273C" w:rsidP="007959E2">
            <w:pPr>
              <w:jc w:val="both"/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7959E2" w:rsidRDefault="00CB273C" w:rsidP="007959E2">
            <w:pPr>
              <w:jc w:val="both"/>
              <w:rPr>
                <w:lang w:val="ru-RU"/>
              </w:rPr>
            </w:pPr>
          </w:p>
        </w:tc>
      </w:tr>
      <w:tr w:rsidR="00CB273C" w:rsidRPr="00065E70" w:rsidTr="00C53C8B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273C" w:rsidRPr="00065E70" w:rsidRDefault="00961C7E" w:rsidP="002F3249">
            <w:pPr>
              <w:pStyle w:val="Other10"/>
              <w:tabs>
                <w:tab w:val="left" w:pos="18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создания комического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</w:tr>
      <w:tr w:rsidR="00CB273C" w:rsidRPr="002F3249" w:rsidTr="00C53C8B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961C7E" w:rsidP="002F3249">
            <w:pPr>
              <w:pStyle w:val="Other10"/>
              <w:tabs>
                <w:tab w:val="left" w:pos="207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Малые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жанры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комического: пародийный афоризм и эпиграмма.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  <w:rPr>
                <w:lang w:val="ru-RU"/>
              </w:rPr>
            </w:pPr>
          </w:p>
        </w:tc>
      </w:tr>
      <w:tr w:rsidR="00CB273C" w:rsidRPr="00065E70" w:rsidTr="00C53C8B">
        <w:trPr>
          <w:trHeight w:hRule="exact" w:val="9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 средства выражения комического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961C7E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3C" w:rsidRPr="00065E70" w:rsidRDefault="00CB273C" w:rsidP="007959E2">
            <w:pPr>
              <w:jc w:val="both"/>
            </w:pPr>
          </w:p>
        </w:tc>
      </w:tr>
      <w:tr w:rsidR="007959E2" w:rsidRPr="00065E70" w:rsidTr="00C53C8B">
        <w:trPr>
          <w:trHeight w:hRule="exact" w:val="10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7959E2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и его признаки. Тема и идея текста.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Основные требования к 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</w:tr>
      <w:tr w:rsidR="007959E2" w:rsidRPr="002F3249" w:rsidTr="00C53C8B">
        <w:trPr>
          <w:trHeight w:hRule="exact" w:val="11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7959E2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Художественность произведения. Роль языка. Емкость художественного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jc w:val="both"/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jc w:val="both"/>
              <w:rPr>
                <w:lang w:val="ru-RU"/>
              </w:rPr>
            </w:pPr>
          </w:p>
        </w:tc>
      </w:tr>
      <w:tr w:rsidR="007959E2" w:rsidRPr="002F3249" w:rsidTr="00C53C8B">
        <w:trPr>
          <w:trHeight w:hRule="exact" w:val="14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7959E2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2F324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Композиция словесного выражения.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Авторская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индивидуальность.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Великие художественные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jc w:val="both"/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jc w:val="both"/>
              <w:rPr>
                <w:lang w:val="ru-RU"/>
              </w:rPr>
            </w:pPr>
          </w:p>
        </w:tc>
      </w:tr>
      <w:tr w:rsidR="007959E2" w:rsidRPr="00065E70" w:rsidTr="00C53C8B">
        <w:trPr>
          <w:trHeight w:hRule="exact" w:val="9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2F3249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3249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Качество текста и художественность произведения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2F324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Своеобразие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эпического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</w:tr>
      <w:tr w:rsidR="007959E2" w:rsidRPr="002F3249" w:rsidTr="00C53C8B">
        <w:trPr>
          <w:trHeight w:hRule="exact" w:val="12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7959E2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2F324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герой,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характер, образ. Сюжет и композиция как средство выражения идеи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jc w:val="both"/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jc w:val="both"/>
              <w:rPr>
                <w:lang w:val="ru-RU"/>
              </w:rPr>
            </w:pPr>
          </w:p>
        </w:tc>
      </w:tr>
      <w:tr w:rsidR="007959E2" w:rsidRPr="00065E70" w:rsidTr="00C53C8B">
        <w:trPr>
          <w:trHeight w:hRule="exact" w:val="119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7959E2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и рассказчик в эпическом произведении.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Разновидности авторского повествования.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</w:tr>
      <w:tr w:rsidR="007959E2" w:rsidRPr="00065E70" w:rsidTr="00C53C8B">
        <w:trPr>
          <w:trHeight w:hRule="exact" w:val="9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7959E2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</w:tr>
      <w:tr w:rsidR="007959E2" w:rsidRPr="00065E70" w:rsidTr="00C53C8B">
        <w:trPr>
          <w:trHeight w:hRule="exact" w:val="1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7959E2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2F324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Своеобразие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лирического </w:t>
            </w:r>
            <w:r w:rsidR="00F87FFD"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произведения. Семантика слова</w:t>
            </w:r>
            <w:r w:rsidR="00F87FFD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87FFD"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87FFD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лирике.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Сверхзначение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</w:tr>
      <w:tr w:rsidR="007959E2" w:rsidRPr="002F3249" w:rsidTr="00C53C8B">
        <w:trPr>
          <w:trHeight w:hRule="exact" w:val="14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2F3249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3249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Языковые средства изображения жизни и выражения точки зрения автора в эпическом произведении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2F324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Ритм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выражения мысли и чувства автора. </w:t>
            </w:r>
            <w:r w:rsidR="00F87FFD"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Перенос как</w:t>
            </w:r>
            <w:r w:rsidR="00F87FFD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</w:t>
            </w:r>
            <w:r w:rsidR="00F87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jc w:val="both"/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jc w:val="both"/>
              <w:rPr>
                <w:lang w:val="ru-RU"/>
              </w:rPr>
            </w:pPr>
          </w:p>
        </w:tc>
      </w:tr>
      <w:tr w:rsidR="007959E2" w:rsidRPr="002F3249" w:rsidTr="00C53C8B">
        <w:trPr>
          <w:trHeight w:hRule="exact" w:val="11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2F3249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2F324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Звуковая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стихотворной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речи.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Рифма. Звукопись.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jc w:val="both"/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jc w:val="both"/>
              <w:rPr>
                <w:lang w:val="ru-RU"/>
              </w:rPr>
            </w:pPr>
          </w:p>
        </w:tc>
      </w:tr>
      <w:tr w:rsidR="007959E2" w:rsidRPr="002F3249" w:rsidTr="00C53C8B">
        <w:trPr>
          <w:trHeight w:hRule="exact" w:val="9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2F3249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2F324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Стихотворные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забавы: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палиндром, акростих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jc w:val="both"/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jc w:val="both"/>
              <w:rPr>
                <w:lang w:val="ru-RU"/>
              </w:rPr>
            </w:pPr>
          </w:p>
        </w:tc>
      </w:tr>
      <w:tr w:rsidR="007959E2" w:rsidRPr="00065E70" w:rsidTr="00C53C8B">
        <w:trPr>
          <w:trHeight w:hRule="exact" w:val="9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2F3249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2F3249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</w:tr>
      <w:tr w:rsidR="007959E2" w:rsidRPr="00065E70" w:rsidTr="00C53C8B">
        <w:trPr>
          <w:trHeight w:hRule="exact" w:val="9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2F3249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3249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Языковые средства изображения жизни и выражения точки зрения автора в лирическом произведении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2F3249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  <w:r w:rsidR="007959E2"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C53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59E2"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драматического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</w:tr>
      <w:tr w:rsidR="007959E2" w:rsidRPr="00065E70" w:rsidTr="00C53C8B">
        <w:trPr>
          <w:trHeight w:hRule="exact" w:val="9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59E2" w:rsidRPr="007959E2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pStyle w:val="Other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2F3249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Своеобразие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E2" w:rsidRPr="00065E70" w:rsidRDefault="007959E2" w:rsidP="007959E2">
            <w:pPr>
              <w:jc w:val="both"/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4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447"/>
        <w:gridCol w:w="817"/>
        <w:gridCol w:w="3294"/>
        <w:gridCol w:w="1701"/>
        <w:gridCol w:w="1543"/>
      </w:tblGrid>
      <w:tr w:rsidR="00C53C8B" w:rsidRPr="002F3249" w:rsidTr="00C53C8B">
        <w:trPr>
          <w:trHeight w:hRule="exact" w:val="21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3C8B" w:rsidRPr="00C53C8B" w:rsidRDefault="00C53C8B" w:rsidP="002F3249">
            <w:pPr>
              <w:pStyle w:val="Other10"/>
              <w:tabs>
                <w:tab w:val="right" w:pos="273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Выбор жанра как средство выражения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авторской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позиции.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характеров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драматическом произведении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2F3249" w:rsidRDefault="00C53C8B" w:rsidP="00C53C8B">
            <w:pPr>
              <w:jc w:val="both"/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8B" w:rsidRPr="002F3249" w:rsidRDefault="00C53C8B" w:rsidP="00C53C8B">
            <w:pPr>
              <w:jc w:val="both"/>
              <w:rPr>
                <w:lang w:val="ru-RU"/>
              </w:rPr>
            </w:pPr>
          </w:p>
        </w:tc>
      </w:tr>
      <w:tr w:rsidR="00C53C8B" w:rsidRPr="00065E70" w:rsidTr="00C53C8B">
        <w:trPr>
          <w:trHeight w:hRule="exact" w:val="19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C53C8B" w:rsidRDefault="00C53C8B" w:rsidP="00C53C8B">
            <w:pPr>
              <w:pStyle w:val="Other10"/>
              <w:tabs>
                <w:tab w:val="left" w:pos="1790"/>
              </w:tabs>
              <w:spacing w:line="26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E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Язык</w:t>
            </w:r>
            <w:r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овые средства изображения жизни </w:t>
            </w:r>
            <w:r w:rsidRPr="00065E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выражения точки зрения автора в драматическом произведении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2F3249">
            <w:pPr>
              <w:pStyle w:val="Other10"/>
              <w:tabs>
                <w:tab w:val="left" w:pos="1718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Сюжет, конфликт и композиция как способ выражения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авторской</w:t>
            </w:r>
            <w:r w:rsidR="002F3249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4" w:name="_GoBack"/>
            <w:bookmarkEnd w:id="4"/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позиции в драматическом произведении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  <w:rPr>
                <w:lang w:val="ru-RU"/>
              </w:rPr>
            </w:pPr>
          </w:p>
        </w:tc>
      </w:tr>
      <w:tr w:rsidR="00C53C8B" w:rsidRPr="00065E70" w:rsidTr="00C53C8B">
        <w:trPr>
          <w:trHeight w:hRule="exact"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3C8B" w:rsidRPr="00065E70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pStyle w:val="Other10"/>
              <w:spacing w:line="26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3C8B" w:rsidRPr="00065E70" w:rsidRDefault="00C53C8B" w:rsidP="00C53C8B">
            <w:pPr>
              <w:pStyle w:val="Other1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</w:tr>
      <w:tr w:rsidR="00C53C8B" w:rsidRPr="002F3249" w:rsidTr="00C53C8B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2F3249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Взаимовлияние произведений словесности. Воздействие Библии на русскую литературу.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2F3249" w:rsidRDefault="00C53C8B" w:rsidP="00C53C8B">
            <w:pPr>
              <w:jc w:val="both"/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8B" w:rsidRPr="002F3249" w:rsidRDefault="00C53C8B" w:rsidP="00C53C8B">
            <w:pPr>
              <w:jc w:val="both"/>
              <w:rPr>
                <w:lang w:val="ru-RU"/>
              </w:rPr>
            </w:pPr>
          </w:p>
        </w:tc>
      </w:tr>
      <w:tr w:rsidR="00C53C8B" w:rsidRPr="002F3249" w:rsidTr="00C53C8B">
        <w:trPr>
          <w:trHeight w:hRule="exact" w:val="16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pStyle w:val="Other10"/>
              <w:spacing w:line="29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Мифологические образы в русской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  <w:rPr>
                <w:lang w:val="ru-RU"/>
              </w:rPr>
            </w:pPr>
          </w:p>
        </w:tc>
      </w:tr>
      <w:tr w:rsidR="00C53C8B" w:rsidRPr="002F3249" w:rsidTr="00C53C8B"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pStyle w:val="Other10"/>
              <w:spacing w:line="29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Влияние народной словесности на литературу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  <w:rPr>
                <w:lang w:val="ru-RU"/>
              </w:rPr>
            </w:pPr>
          </w:p>
        </w:tc>
      </w:tr>
      <w:tr w:rsidR="00C53C8B" w:rsidRPr="00065E70" w:rsidTr="00C53C8B">
        <w:trPr>
          <w:trHeight w:hRule="exact"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8B" w:rsidRPr="00065E70" w:rsidRDefault="00C53C8B" w:rsidP="00C53C8B">
            <w:pPr>
              <w:jc w:val="both"/>
            </w:pPr>
            <w:r w:rsidRPr="00065E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Взаимосвязи произведений словесности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  <w:r>
              <w:rPr>
                <w:rStyle w:val="Other1"/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pStyle w:val="Other10"/>
              <w:spacing w:line="29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Защита итогового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  <w:rPr>
                <w:lang w:val="ru-RU"/>
              </w:rPr>
            </w:pPr>
          </w:p>
        </w:tc>
      </w:tr>
      <w:tr w:rsidR="00C53C8B" w:rsidRPr="00065E70" w:rsidTr="00C53C8B">
        <w:trPr>
          <w:trHeight w:hRule="exact" w:val="7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8B" w:rsidRPr="00065E70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pStyle w:val="Other10"/>
              <w:spacing w:line="26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8B" w:rsidRPr="007959E2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8B" w:rsidRPr="00065E70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</w:tr>
      <w:tr w:rsidR="00C53C8B" w:rsidRPr="00065E70" w:rsidTr="00C53C8B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8B" w:rsidRPr="00065E70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8B" w:rsidRPr="00065E70" w:rsidRDefault="00C53C8B" w:rsidP="00C53C8B">
            <w:pPr>
              <w:pStyle w:val="Other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8B" w:rsidRPr="00065E70" w:rsidRDefault="00C53C8B" w:rsidP="00C53C8B">
            <w:pPr>
              <w:jc w:val="both"/>
            </w:pPr>
          </w:p>
        </w:tc>
      </w:tr>
    </w:tbl>
    <w:p w:rsidR="00CB273C" w:rsidRPr="008A5C09" w:rsidRDefault="00961C7E" w:rsidP="008A5C09">
      <w:pPr>
        <w:spacing w:line="1" w:lineRule="exact"/>
        <w:jc w:val="both"/>
        <w:rPr>
          <w:sz w:val="28"/>
          <w:szCs w:val="28"/>
        </w:rPr>
      </w:pPr>
      <w:r w:rsidRPr="008A5C09">
        <w:rPr>
          <w:sz w:val="28"/>
          <w:szCs w:val="28"/>
        </w:rPr>
        <w:br w:type="page"/>
      </w:r>
    </w:p>
    <w:p w:rsidR="00CB273C" w:rsidRPr="008A5C09" w:rsidRDefault="00CB273C" w:rsidP="008A5C09">
      <w:pPr>
        <w:jc w:val="both"/>
        <w:rPr>
          <w:sz w:val="28"/>
          <w:szCs w:val="28"/>
        </w:rPr>
        <w:sectPr w:rsidR="00CB273C" w:rsidRPr="008A5C09" w:rsidSect="008A5C09">
          <w:pgSz w:w="11900" w:h="16840"/>
          <w:pgMar w:top="709" w:right="754" w:bottom="709" w:left="663" w:header="696" w:footer="304" w:gutter="0"/>
          <w:cols w:space="720"/>
          <w:noEndnote/>
          <w:docGrid w:linePitch="360"/>
        </w:sectPr>
      </w:pPr>
    </w:p>
    <w:p w:rsidR="00CB273C" w:rsidRPr="007959E2" w:rsidRDefault="00961C7E" w:rsidP="008A5C09">
      <w:pPr>
        <w:pStyle w:val="Bodytext10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9E2">
        <w:rPr>
          <w:rStyle w:val="Bodytext1"/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Список литературы</w:t>
      </w:r>
    </w:p>
    <w:p w:rsidR="00CB273C" w:rsidRPr="007959E2" w:rsidRDefault="00961C7E" w:rsidP="008A5C09">
      <w:pPr>
        <w:pStyle w:val="Heading210"/>
        <w:keepNext/>
        <w:keepLines/>
        <w:spacing w:after="0" w:line="32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ookmark8"/>
      <w:r w:rsidRPr="007959E2">
        <w:rPr>
          <w:rStyle w:val="Heading21"/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Дополнительная литература для учителя</w:t>
      </w:r>
      <w:bookmarkEnd w:id="5"/>
    </w:p>
    <w:p w:rsidR="00CB273C" w:rsidRPr="008A5C09" w:rsidRDefault="00961C7E" w:rsidP="008A5C09">
      <w:pPr>
        <w:pStyle w:val="Bodytext20"/>
        <w:spacing w:line="2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Альбеткова Р.И. Русская словесность. Пособие для учителя. М.: Дрофа, 2008</w:t>
      </w:r>
    </w:p>
    <w:p w:rsidR="00CB273C" w:rsidRPr="008A5C09" w:rsidRDefault="00961C7E" w:rsidP="008A5C09">
      <w:pPr>
        <w:pStyle w:val="Bodytext20"/>
        <w:spacing w:line="2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Альбеткова Р.И. Методические рекомендации к учебнику «Русская словесность. От слова к</w:t>
      </w:r>
    </w:p>
    <w:p w:rsidR="00CB273C" w:rsidRPr="008A5C09" w:rsidRDefault="00961C7E" w:rsidP="008A5C09">
      <w:pPr>
        <w:pStyle w:val="Bodytext20"/>
        <w:spacing w:after="240" w:line="2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словесности». М.: Дрофа, 2008</w:t>
      </w:r>
    </w:p>
    <w:p w:rsidR="00CB273C" w:rsidRPr="008A5C09" w:rsidRDefault="00961C7E" w:rsidP="008A5C09">
      <w:pPr>
        <w:pStyle w:val="Heading210"/>
        <w:keepNext/>
        <w:keepLines/>
        <w:spacing w:after="0" w:line="32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ookmark10"/>
      <w:r w:rsidRPr="008A5C09">
        <w:rPr>
          <w:rStyle w:val="Heading21"/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Дополнительная литература для учащихся</w:t>
      </w:r>
      <w:bookmarkEnd w:id="6"/>
    </w:p>
    <w:p w:rsidR="00CB273C" w:rsidRPr="008A5C09" w:rsidRDefault="00961C7E" w:rsidP="008A5C09">
      <w:pPr>
        <w:pStyle w:val="Bodytext20"/>
        <w:spacing w:line="2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Альбеткова Р.И. Русская словесность. Учебное пособие для 8класса. М.: Дрофа, 2008</w:t>
      </w:r>
    </w:p>
    <w:p w:rsidR="00CB273C" w:rsidRPr="008A5C09" w:rsidRDefault="00961C7E" w:rsidP="008A5C09">
      <w:pPr>
        <w:pStyle w:val="Bodytext20"/>
        <w:spacing w:line="2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Арсирий А.Т. В страну знаний - с дедом Всеведом. Занимательные материалы по русскому языку. М.: Дрофа, 2007</w:t>
      </w:r>
    </w:p>
    <w:p w:rsidR="00CB273C" w:rsidRPr="008A5C09" w:rsidRDefault="00961C7E" w:rsidP="008A5C09">
      <w:pPr>
        <w:pStyle w:val="Bodytext20"/>
        <w:spacing w:line="2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Львова С.И. «Позвольте пригласить вас...», или речевой этикет. М.: Дрофа, 2007</w:t>
      </w:r>
    </w:p>
    <w:p w:rsidR="00CB273C" w:rsidRPr="008A5C09" w:rsidRDefault="00961C7E" w:rsidP="008A5C09">
      <w:pPr>
        <w:pStyle w:val="Bodytext20"/>
        <w:spacing w:line="2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Львова С.И. Русский язык в кроссвордах. М.: Дрофа, 2007</w:t>
      </w:r>
    </w:p>
    <w:p w:rsidR="00CB273C" w:rsidRPr="008A5C09" w:rsidRDefault="00961C7E" w:rsidP="008A5C09">
      <w:pPr>
        <w:pStyle w:val="Bodytext20"/>
        <w:spacing w:line="2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Ожегов С.И., Шведова Н.А. Толковый словарь русского языка. М. Просвещение, 2005</w:t>
      </w:r>
    </w:p>
    <w:p w:rsidR="00CB273C" w:rsidRPr="008A5C09" w:rsidRDefault="00961C7E" w:rsidP="008A5C09">
      <w:pPr>
        <w:pStyle w:val="Bodytext20"/>
        <w:spacing w:line="29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>Шанский Н.М. Лингвистические детективы</w:t>
      </w:r>
      <w:r w:rsidRPr="008A5C09">
        <w:rPr>
          <w:rStyle w:val="Bodytext2"/>
          <w:rFonts w:ascii="Times New Roman" w:hAnsi="Times New Roman" w:cs="Times New Roman"/>
          <w:sz w:val="28"/>
          <w:szCs w:val="28"/>
        </w:rPr>
        <w:t>I</w:t>
      </w:r>
      <w:r w:rsidRPr="008A5C09">
        <w:rPr>
          <w:rStyle w:val="Bodytext2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A5C09">
        <w:rPr>
          <w:rStyle w:val="Bodytext2"/>
          <w:rFonts w:ascii="Times New Roman" w:hAnsi="Times New Roman" w:cs="Times New Roman"/>
          <w:sz w:val="28"/>
          <w:szCs w:val="28"/>
        </w:rPr>
        <w:t>М.: Дрофа, 2007</w:t>
      </w:r>
    </w:p>
    <w:sectPr w:rsidR="00CB273C" w:rsidRPr="008A5C09" w:rsidSect="008A5C09">
      <w:pgSz w:w="11900" w:h="16840"/>
      <w:pgMar w:top="709" w:right="1373" w:bottom="709" w:left="1043" w:header="715" w:footer="7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C0" w:rsidRDefault="003835C0">
      <w:r>
        <w:separator/>
      </w:r>
    </w:p>
  </w:endnote>
  <w:endnote w:type="continuationSeparator" w:id="0">
    <w:p w:rsidR="003835C0" w:rsidRDefault="0038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C0" w:rsidRDefault="003835C0"/>
  </w:footnote>
  <w:footnote w:type="continuationSeparator" w:id="0">
    <w:p w:rsidR="003835C0" w:rsidRDefault="003835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D33"/>
    <w:multiLevelType w:val="multilevel"/>
    <w:tmpl w:val="002E5B70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45735"/>
    <w:multiLevelType w:val="multilevel"/>
    <w:tmpl w:val="A8D224C6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B1991"/>
    <w:multiLevelType w:val="multilevel"/>
    <w:tmpl w:val="11FC48E4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A6A31"/>
    <w:multiLevelType w:val="multilevel"/>
    <w:tmpl w:val="70D4DC1C"/>
    <w:lvl w:ilvl="0">
      <w:start w:val="1"/>
      <w:numFmt w:val="bullet"/>
      <w:lvlText w:val="•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9200B9"/>
    <w:multiLevelType w:val="multilevel"/>
    <w:tmpl w:val="A9CC6BE8"/>
    <w:lvl w:ilvl="0">
      <w:start w:val="1"/>
      <w:numFmt w:val="bullet"/>
      <w:lvlText w:val="•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EB283B"/>
    <w:multiLevelType w:val="multilevel"/>
    <w:tmpl w:val="24204468"/>
    <w:lvl w:ilvl="0">
      <w:start w:val="1"/>
      <w:numFmt w:val="bullet"/>
      <w:lvlText w:val="•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3C"/>
    <w:rsid w:val="00065E70"/>
    <w:rsid w:val="00186F87"/>
    <w:rsid w:val="001A1759"/>
    <w:rsid w:val="002F3249"/>
    <w:rsid w:val="003835C0"/>
    <w:rsid w:val="0049056F"/>
    <w:rsid w:val="007959E2"/>
    <w:rsid w:val="008A5C09"/>
    <w:rsid w:val="00961C7E"/>
    <w:rsid w:val="00C53C8B"/>
    <w:rsid w:val="00CB273C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67C8-1BE9-4EA2-8244-F07A2660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1">
    <w:name w:val="Heading #2|1_"/>
    <w:basedOn w:val="a0"/>
    <w:link w:val="Heading2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a0"/>
    <w:link w:val="Bodytext2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a0"/>
    <w:link w:val="Heading110"/>
    <w:rPr>
      <w:rFonts w:ascii="Liberation Mono" w:eastAsia="Liberation Mono" w:hAnsi="Liberation Mono" w:cs="Liberation Mono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|1_"/>
    <w:basedOn w:val="a0"/>
    <w:link w:val="Tablecaption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a0"/>
    <w:link w:val="Oth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210">
    <w:name w:val="Heading #2|1"/>
    <w:basedOn w:val="a"/>
    <w:link w:val="Heading21"/>
    <w:pPr>
      <w:spacing w:after="40"/>
      <w:jc w:val="center"/>
      <w:outlineLvl w:val="1"/>
    </w:pPr>
    <w:rPr>
      <w:rFonts w:ascii="Liberation Serif" w:eastAsia="Liberation Serif" w:hAnsi="Liberation Serif" w:cs="Liberation Serif"/>
      <w:b/>
      <w:bCs/>
    </w:rPr>
  </w:style>
  <w:style w:type="paragraph" w:customStyle="1" w:styleId="Bodytext20">
    <w:name w:val="Body text|2"/>
    <w:basedOn w:val="a"/>
    <w:link w:val="Bodytext2"/>
    <w:pPr>
      <w:spacing w:line="288" w:lineRule="auto"/>
    </w:pPr>
    <w:rPr>
      <w:rFonts w:ascii="Liberation Serif" w:eastAsia="Liberation Serif" w:hAnsi="Liberation Serif" w:cs="Liberation Serif"/>
      <w:sz w:val="20"/>
      <w:szCs w:val="20"/>
    </w:rPr>
  </w:style>
  <w:style w:type="paragraph" w:customStyle="1" w:styleId="Bodytext10">
    <w:name w:val="Body text|1"/>
    <w:basedOn w:val="a"/>
    <w:link w:val="Bodytext1"/>
    <w:pPr>
      <w:spacing w:line="319" w:lineRule="auto"/>
    </w:pPr>
    <w:rPr>
      <w:rFonts w:ascii="Liberation Serif" w:eastAsia="Liberation Serif" w:hAnsi="Liberation Serif" w:cs="Liberation Serif"/>
      <w:sz w:val="18"/>
      <w:szCs w:val="18"/>
    </w:rPr>
  </w:style>
  <w:style w:type="paragraph" w:customStyle="1" w:styleId="Heading110">
    <w:name w:val="Heading #1|1"/>
    <w:basedOn w:val="a"/>
    <w:link w:val="Heading11"/>
    <w:pPr>
      <w:spacing w:line="302" w:lineRule="auto"/>
      <w:outlineLvl w:val="0"/>
    </w:pPr>
    <w:rPr>
      <w:rFonts w:ascii="Liberation Mono" w:eastAsia="Liberation Mono" w:hAnsi="Liberation Mono" w:cs="Liberation Mono"/>
      <w:sz w:val="26"/>
      <w:szCs w:val="26"/>
    </w:rPr>
  </w:style>
  <w:style w:type="paragraph" w:customStyle="1" w:styleId="Tablecaption10">
    <w:name w:val="Table caption|1"/>
    <w:basedOn w:val="a"/>
    <w:link w:val="Tablecaption1"/>
    <w:rPr>
      <w:rFonts w:ascii="Liberation Serif" w:eastAsia="Liberation Serif" w:hAnsi="Liberation Serif" w:cs="Liberation Serif"/>
      <w:b/>
      <w:bCs/>
      <w:sz w:val="18"/>
      <w:szCs w:val="18"/>
    </w:rPr>
  </w:style>
  <w:style w:type="paragraph" w:customStyle="1" w:styleId="Other10">
    <w:name w:val="Other|1"/>
    <w:basedOn w:val="a"/>
    <w:link w:val="Other1"/>
    <w:pPr>
      <w:spacing w:line="319" w:lineRule="auto"/>
    </w:pPr>
    <w:rPr>
      <w:rFonts w:ascii="Liberation Serif" w:eastAsia="Liberation Serif" w:hAnsi="Liberation Serif" w:cs="Liberation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Методический</cp:lastModifiedBy>
  <cp:revision>2</cp:revision>
  <dcterms:created xsi:type="dcterms:W3CDTF">2023-09-28T05:29:00Z</dcterms:created>
  <dcterms:modified xsi:type="dcterms:W3CDTF">2023-09-28T05:29:00Z</dcterms:modified>
</cp:coreProperties>
</file>