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AD654"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–</w:t>
      </w:r>
    </w:p>
    <w:p w14:paraId="7073FAD3"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ШКОЛА №52  ГОРОДА ОРЛА</w:t>
      </w:r>
    </w:p>
    <w:p w14:paraId="61DC501D"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</w:p>
    <w:p w14:paraId="4BD51559"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</w:p>
    <w:p w14:paraId="49279A38">
      <w:pPr>
        <w:pStyle w:val="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УТВЕРЖДАЮ</w:t>
      </w:r>
    </w:p>
    <w:p w14:paraId="57A55E6C">
      <w:pPr>
        <w:pStyle w:val="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МБОУ- школа №52г.Орла</w:t>
      </w:r>
    </w:p>
    <w:p w14:paraId="4CC84413">
      <w:pPr>
        <w:pStyle w:val="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А.М.Тузикова</w:t>
      </w:r>
    </w:p>
    <w:p w14:paraId="60F2ED81">
      <w:pPr>
        <w:pStyle w:val="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</w:t>
      </w:r>
    </w:p>
    <w:p w14:paraId="1A0F99DA">
      <w:pPr>
        <w:pStyle w:val="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№__  от ______ 2024г.</w:t>
      </w:r>
    </w:p>
    <w:p w14:paraId="5CF6D6AA">
      <w:pPr>
        <w:pStyle w:val="9"/>
        <w:jc w:val="right"/>
        <w:rPr>
          <w:rFonts w:ascii="Times New Roman" w:hAnsi="Times New Roman"/>
          <w:b/>
          <w:sz w:val="28"/>
          <w:szCs w:val="28"/>
        </w:rPr>
      </w:pPr>
    </w:p>
    <w:p w14:paraId="4C3A081D">
      <w:pPr>
        <w:pStyle w:val="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 к ООП НОО</w:t>
      </w:r>
    </w:p>
    <w:p w14:paraId="0F5307F9">
      <w:pPr>
        <w:pStyle w:val="9"/>
        <w:jc w:val="right"/>
        <w:rPr>
          <w:rFonts w:ascii="Times New Roman" w:hAnsi="Times New Roman"/>
          <w:b/>
          <w:sz w:val="28"/>
          <w:szCs w:val="28"/>
        </w:rPr>
      </w:pPr>
    </w:p>
    <w:p w14:paraId="70760B6C"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</w:p>
    <w:p w14:paraId="4E766F09">
      <w:pPr>
        <w:pStyle w:val="9"/>
        <w:rPr>
          <w:rFonts w:ascii="Times New Roman" w:hAnsi="Times New Roman"/>
          <w:b/>
          <w:sz w:val="28"/>
          <w:szCs w:val="28"/>
        </w:rPr>
      </w:pPr>
    </w:p>
    <w:p w14:paraId="5136113E">
      <w:pPr>
        <w:pStyle w:val="9"/>
        <w:rPr>
          <w:rFonts w:ascii="Times New Roman" w:hAnsi="Times New Roman"/>
          <w:b/>
          <w:sz w:val="28"/>
          <w:szCs w:val="28"/>
        </w:rPr>
      </w:pPr>
    </w:p>
    <w:p w14:paraId="4240CAF4">
      <w:pPr>
        <w:pStyle w:val="9"/>
        <w:rPr>
          <w:rFonts w:ascii="Times New Roman" w:hAnsi="Times New Roman"/>
          <w:b/>
          <w:sz w:val="28"/>
          <w:szCs w:val="28"/>
        </w:rPr>
      </w:pPr>
    </w:p>
    <w:p w14:paraId="3227C615"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14:paraId="37AB26D2"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14:paraId="6DB4B066"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 УЧЕБНЫЙ ГОД</w:t>
      </w:r>
    </w:p>
    <w:p w14:paraId="64A6FC9F"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</w:p>
    <w:p w14:paraId="6FD8D41E"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</w:p>
    <w:p w14:paraId="08870162">
      <w:pPr>
        <w:pStyle w:val="9"/>
        <w:rPr>
          <w:rFonts w:ascii="Times New Roman" w:hAnsi="Times New Roman"/>
          <w:b/>
          <w:sz w:val="28"/>
          <w:szCs w:val="28"/>
        </w:rPr>
      </w:pPr>
    </w:p>
    <w:p w14:paraId="5CF8E99F">
      <w:pPr>
        <w:pStyle w:val="9"/>
        <w:rPr>
          <w:rFonts w:ascii="Times New Roman" w:hAnsi="Times New Roman"/>
          <w:b/>
          <w:sz w:val="28"/>
          <w:szCs w:val="28"/>
        </w:rPr>
      </w:pPr>
    </w:p>
    <w:p w14:paraId="2909FFD6">
      <w:pPr>
        <w:pStyle w:val="9"/>
        <w:rPr>
          <w:rFonts w:ascii="Times New Roman" w:hAnsi="Times New Roman"/>
          <w:b/>
          <w:sz w:val="28"/>
          <w:szCs w:val="28"/>
        </w:rPr>
      </w:pPr>
    </w:p>
    <w:p w14:paraId="44C9C4A5">
      <w:pPr>
        <w:pStyle w:val="9"/>
        <w:rPr>
          <w:rFonts w:ascii="Times New Roman" w:hAnsi="Times New Roman"/>
          <w:b/>
          <w:sz w:val="28"/>
          <w:szCs w:val="28"/>
        </w:rPr>
      </w:pPr>
    </w:p>
    <w:p w14:paraId="31CB3F92">
      <w:pPr>
        <w:pStyle w:val="9"/>
        <w:rPr>
          <w:rFonts w:ascii="Times New Roman" w:hAnsi="Times New Roman"/>
          <w:b/>
          <w:sz w:val="28"/>
          <w:szCs w:val="28"/>
        </w:rPr>
      </w:pPr>
    </w:p>
    <w:p w14:paraId="158A27FA">
      <w:pPr>
        <w:pStyle w:val="9"/>
        <w:rPr>
          <w:rFonts w:ascii="Times New Roman" w:hAnsi="Times New Roman"/>
          <w:b/>
          <w:sz w:val="28"/>
          <w:szCs w:val="28"/>
        </w:rPr>
      </w:pPr>
    </w:p>
    <w:p w14:paraId="6695CF51">
      <w:pPr>
        <w:pStyle w:val="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 на Педагогическом совете и рекомендован к утверждению.</w:t>
      </w:r>
    </w:p>
    <w:p w14:paraId="7E486020">
      <w:pPr>
        <w:pStyle w:val="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№____ от _____2024г.</w:t>
      </w:r>
    </w:p>
    <w:p w14:paraId="5E8D1282"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начального общего образования на 2024-2025 учебный год</w:t>
      </w:r>
    </w:p>
    <w:p w14:paraId="26A4F8E6">
      <w:pPr>
        <w:pStyle w:val="9"/>
        <w:rPr>
          <w:rFonts w:ascii="Times New Roman" w:hAnsi="Times New Roman"/>
        </w:rPr>
      </w:pPr>
    </w:p>
    <w:p w14:paraId="132C8103">
      <w:pPr>
        <w:pStyle w:val="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15"/>
          <w:rFonts w:ascii="Times New Roman" w:hAnsi="Times New Roman"/>
          <w:sz w:val="24"/>
          <w:szCs w:val="24"/>
        </w:rPr>
        <w:t>Учебный план начального общего образования муниципального бюджетного общеобразовательного учреждения - школы №52г. Орла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15"/>
          <w:rFonts w:ascii="Times New Roman" w:hAnsi="Times New Roman"/>
          <w:sz w:val="24"/>
          <w:szCs w:val="24"/>
        </w:rPr>
        <w:t xml:space="preserve"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(ред. от 08.11.2022) «Об утверждении федерального государственного образовательного стандарта начального общего образования») </w:t>
      </w:r>
      <w:r>
        <w:rPr>
          <w:rFonts w:ascii="Times New Roman" w:hAnsi="Times New Roman"/>
          <w:sz w:val="24"/>
          <w:szCs w:val="24"/>
        </w:rPr>
        <w:t>определяет:</w:t>
      </w:r>
    </w:p>
    <w:p w14:paraId="27893D15"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общий объем нагрузки и максимальный объем аудиторной нагрузки обучающихся,</w:t>
      </w:r>
    </w:p>
    <w:p w14:paraId="764095DC"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 и структуру обязательных предметных областей,</w:t>
      </w:r>
    </w:p>
    <w:p w14:paraId="1E63C43B"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учебных предметов, учебных курсов, учебных модулей,</w:t>
      </w:r>
    </w:p>
    <w:p w14:paraId="07064281"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требованиями.</w:t>
      </w:r>
    </w:p>
    <w:p w14:paraId="309D3D44">
      <w:pPr>
        <w:pStyle w:val="9"/>
        <w:jc w:val="both"/>
        <w:rPr>
          <w:rFonts w:ascii="Times New Roman" w:hAnsi="Times New Roman"/>
          <w:sz w:val="24"/>
          <w:szCs w:val="24"/>
        </w:rPr>
      </w:pPr>
    </w:p>
    <w:p w14:paraId="3B8A0F86">
      <w:pPr>
        <w:pStyle w:val="5"/>
        <w:ind w:right="-1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color w:val="auto"/>
          <w:sz w:val="24"/>
          <w:szCs w:val="24"/>
        </w:rPr>
        <w:t xml:space="preserve">Учебный план является частью образовательной программы </w:t>
      </w:r>
      <w:r>
        <w:rPr>
          <w:rStyle w:val="15"/>
          <w:rFonts w:ascii="Times New Roman" w:hAnsi="Times New Roman"/>
          <w:sz w:val="24"/>
          <w:szCs w:val="24"/>
        </w:rPr>
        <w:t>муниципального бюджетного общеобразовательного учреждения - школы №52г. Орла</w:t>
      </w:r>
      <w:r>
        <w:rPr>
          <w:rStyle w:val="15"/>
          <w:rFonts w:ascii="Times New Roman" w:hAnsi="Times New Roman" w:cs="Times New Roman"/>
          <w:color w:val="auto"/>
          <w:sz w:val="24"/>
          <w:szCs w:val="24"/>
        </w:rPr>
        <w:t>, разработанной в соответствии с ФГОС начального общего образования, в соответствии с  Федеральной образовательной программой начального общего образования, утвержденной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приказом Министерства просвещения  Российской Федерации от 18.05.2023г.№372 (далее – ФОП)</w:t>
      </w:r>
      <w:r>
        <w:rPr>
          <w:rStyle w:val="15"/>
          <w:rFonts w:ascii="Times New Roman" w:hAnsi="Times New Roman" w:cs="Times New Roman"/>
          <w:color w:val="auto"/>
          <w:sz w:val="24"/>
          <w:szCs w:val="24"/>
        </w:rPr>
        <w:t xml:space="preserve">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230968A6">
      <w:pPr>
        <w:pStyle w:val="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включает в себя обязательную часть и часть, формируемую участниками образовательных отношений, распределяет учебное время, отводимое на их освоение по классам и учебным предметам, и составлен на 4-летний срок освоения.</w:t>
      </w:r>
    </w:p>
    <w:p w14:paraId="01DB4358">
      <w:pPr>
        <w:pStyle w:val="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часть учебного плана определяет состав учебных предметов, обязательных предметных областей. В обязательную часть учебного плана в соответствии с п.32.1 ФГОС НОО входят следующие обязательные для изучения предметные области и учебные предметы (учебные модули)</w:t>
      </w:r>
    </w:p>
    <w:tbl>
      <w:tblPr>
        <w:tblStyle w:val="3"/>
        <w:tblW w:w="14836" w:type="dxa"/>
        <w:tblInd w:w="2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88"/>
        <w:gridCol w:w="9648"/>
      </w:tblGrid>
      <w:tr w14:paraId="7FC6B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AC84445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9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FEE179E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предметы (учебные модули)</w:t>
            </w:r>
          </w:p>
        </w:tc>
      </w:tr>
      <w:tr w14:paraId="44A3E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A29B9E5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9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996E25D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14:paraId="313F338D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14:paraId="78619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5EC61A0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1BD8899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</w:tr>
      <w:tr w14:paraId="1E8CF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A33D088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9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A9740D8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14:paraId="48919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5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01F4200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9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616EC0B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14:paraId="0C9CD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5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56D2157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5518F4C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этики:</w:t>
            </w:r>
          </w:p>
          <w:p w14:paraId="406B4BA3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модуль: "Основы православной культуры";</w:t>
            </w:r>
          </w:p>
          <w:p w14:paraId="34FA949E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модуль: "Основы иудейской культуры";</w:t>
            </w:r>
          </w:p>
          <w:p w14:paraId="21E45D44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модуль: "Основы буддийской культуры";</w:t>
            </w:r>
          </w:p>
          <w:p w14:paraId="14F96ED0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модуль: "Основы исламской культуры";</w:t>
            </w:r>
          </w:p>
          <w:p w14:paraId="1207BC15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модуль: "Основы религиозных культур народов России";</w:t>
            </w:r>
          </w:p>
          <w:p w14:paraId="75F62D30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модуль: "Основы светской этики"</w:t>
            </w:r>
          </w:p>
        </w:tc>
      </w:tr>
      <w:tr w14:paraId="0955A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569B96A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9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F915228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искусство, Музыка</w:t>
            </w:r>
          </w:p>
        </w:tc>
      </w:tr>
      <w:tr w14:paraId="15EDF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BBD5EC1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7267C31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</w:tr>
      <w:tr w14:paraId="4D790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32019A4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1238597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</w:tbl>
    <w:p w14:paraId="56686C43">
      <w:pPr>
        <w:pStyle w:val="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4 классе изучается один из модулей комплексного учебного курса </w:t>
      </w:r>
      <w:r>
        <w:rPr>
          <w:rFonts w:ascii="Times New Roman" w:hAnsi="Times New Roman"/>
          <w:b/>
          <w:sz w:val="24"/>
          <w:szCs w:val="24"/>
        </w:rPr>
        <w:t>«Основы религиозных культур и светской этики»</w:t>
      </w:r>
      <w:r>
        <w:rPr>
          <w:rFonts w:ascii="Times New Roman" w:hAnsi="Times New Roman"/>
          <w:sz w:val="24"/>
          <w:szCs w:val="24"/>
        </w:rPr>
        <w:t xml:space="preserve"> в количестве 1 часа в неделю, всего 34 часа. Выбор модуля осуществлялся родителями (законными представителями) обучающихся и зафиксирован протоколами родительских собраний и письменными заявлениями родителей до 01 сентября нового учебного года. На основании произведённого выбора сформированы группы обучающихся. </w:t>
      </w:r>
    </w:p>
    <w:p w14:paraId="7790535F"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/>
          <w:b/>
          <w:sz w:val="24"/>
          <w:szCs w:val="24"/>
        </w:rPr>
        <w:t>«Иностранный язык»</w:t>
      </w:r>
      <w:r>
        <w:rPr>
          <w:rFonts w:ascii="Times New Roman" w:hAnsi="Times New Roman"/>
          <w:sz w:val="24"/>
          <w:szCs w:val="24"/>
        </w:rPr>
        <w:t xml:space="preserve"> изучается со 2 класса в объеме 2-х часов в неделю, всего 68 часов в год. При проведении занятий по иностранному языку осуществляется деление обучающихся класса на 2 группы (п.20 ФГОС НОО).</w:t>
      </w:r>
    </w:p>
    <w:p w14:paraId="4E6608D3">
      <w:pPr>
        <w:pStyle w:val="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>
        <w:rPr>
          <w:rFonts w:ascii="Times New Roman" w:hAnsi="Times New Roman"/>
          <w:sz w:val="24"/>
          <w:szCs w:val="24"/>
        </w:rPr>
        <w:t>обеспечивает реализацию индивидуальных потребностей обучающихся. Часть учебного плана, формируемая участниками образовательных отношений, составлена</w:t>
      </w:r>
      <w:r>
        <w:rPr>
          <w:rFonts w:ascii="Times New Roman" w:hAnsi="Times New Roman"/>
          <w:spacing w:val="2"/>
          <w:sz w:val="24"/>
          <w:szCs w:val="24"/>
        </w:rPr>
        <w:t xml:space="preserve"> в соответствии с выбором родителей (законных представителей) обучающихся, зафиксированным </w:t>
      </w:r>
      <w:r>
        <w:rPr>
          <w:rFonts w:ascii="Times New Roman" w:hAnsi="Times New Roman"/>
          <w:sz w:val="24"/>
          <w:szCs w:val="24"/>
        </w:rPr>
        <w:t>протоколами родительских собраний</w:t>
      </w:r>
      <w:r>
        <w:rPr>
          <w:rFonts w:ascii="Times New Roman" w:hAnsi="Times New Roman"/>
          <w:spacing w:val="2"/>
          <w:sz w:val="24"/>
          <w:szCs w:val="24"/>
        </w:rPr>
        <w:t xml:space="preserve"> и письменным заявлением родителей (законных представителей).</w:t>
      </w:r>
    </w:p>
    <w:p w14:paraId="5A0F966B"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>
        <w:rPr>
          <w:rFonts w:ascii="Times New Roman" w:hAnsi="Times New Roman"/>
          <w:sz w:val="24"/>
          <w:szCs w:val="24"/>
        </w:rPr>
        <w:t>представлена учебными курсами внеурочной деятельности. В соответствии с п.32.2 ФГОС НОО объем внеурочной деятельности для обучающихся при освоении ими программы НОО составляет до 1320 академических часов за 4 года обучения. Учебные курсы внеурочной деятельности имеют следующие направления:</w:t>
      </w:r>
    </w:p>
    <w:p w14:paraId="4687505A">
      <w:pPr>
        <w:pStyle w:val="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информационно-просветительские занятия патриотической, нравственной и экологической направленности «Разговоры о важном», </w:t>
      </w:r>
    </w:p>
    <w:p w14:paraId="6590DF7F">
      <w:pPr>
        <w:pStyle w:val="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по формированию функциональной грамотности обучающихся,</w:t>
      </w:r>
    </w:p>
    <w:p w14:paraId="5B78C2CB">
      <w:pPr>
        <w:pStyle w:val="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обучающихся,</w:t>
      </w:r>
    </w:p>
    <w:p w14:paraId="055783CC">
      <w:pPr>
        <w:pStyle w:val="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талантов.</w:t>
      </w:r>
    </w:p>
    <w:p w14:paraId="24C9CB94">
      <w:pPr>
        <w:pStyle w:val="9"/>
        <w:jc w:val="both"/>
        <w:rPr>
          <w:rFonts w:ascii="Times New Roman" w:hAnsi="Times New Roman"/>
          <w:sz w:val="24"/>
          <w:szCs w:val="24"/>
        </w:rPr>
      </w:pPr>
    </w:p>
    <w:p w14:paraId="0717DEDA">
      <w:pPr>
        <w:pStyle w:val="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школы уровня НОО рассчитан на 5-дневную рабочую неделю в 1-4-х классах.</w:t>
      </w:r>
    </w:p>
    <w:p w14:paraId="5ECC8465">
      <w:pPr>
        <w:pStyle w:val="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учебного года в 1 классе - 33 учебных недели, во 2-4 классах – 34 учебные недели. </w:t>
      </w:r>
      <w:r>
        <w:rPr>
          <w:rStyle w:val="15"/>
          <w:rFonts w:ascii="Times New Roman" w:hAnsi="Times New Roman"/>
          <w:sz w:val="24"/>
          <w:szCs w:val="24"/>
        </w:rPr>
        <w:t>Учебный год в муниципальном бюджетном общеобразовательном учреждении - школы №52г. Орла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15"/>
          <w:rFonts w:ascii="Times New Roman" w:hAnsi="Times New Roman"/>
          <w:sz w:val="24"/>
          <w:szCs w:val="24"/>
        </w:rPr>
        <w:t xml:space="preserve">начинается </w:t>
      </w:r>
      <w:r>
        <w:rPr>
          <w:rFonts w:ascii="Times New Roman" w:hAnsi="Times New Roman"/>
          <w:sz w:val="24"/>
          <w:szCs w:val="24"/>
        </w:rPr>
        <w:t xml:space="preserve">02.09.2024 </w:t>
      </w:r>
      <w:r>
        <w:rPr>
          <w:rStyle w:val="15"/>
          <w:rFonts w:ascii="Times New Roman" w:hAnsi="Times New Roman"/>
          <w:sz w:val="24"/>
          <w:szCs w:val="24"/>
        </w:rPr>
        <w:t xml:space="preserve">и заканчивается </w:t>
      </w:r>
      <w:r>
        <w:rPr>
          <w:rFonts w:ascii="Times New Roman" w:hAnsi="Times New Roman"/>
          <w:sz w:val="24"/>
          <w:szCs w:val="24"/>
        </w:rPr>
        <w:t xml:space="preserve">23.05.2025. </w:t>
      </w:r>
    </w:p>
    <w:p w14:paraId="1BA0DB8C">
      <w:pPr>
        <w:pStyle w:val="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учебных периодов составляет в первом полугодии не более 8 учебных недель; во втором полугодии - не более 10 недель.  Продолжительность каникул составляет не менее 7 календарных дней, летом – не менее 8 недель. </w:t>
      </w:r>
      <w:r>
        <w:rPr>
          <w:rFonts w:ascii="Times New Roman" w:hAnsi="Times New Roman"/>
          <w:spacing w:val="2"/>
          <w:sz w:val="24"/>
          <w:szCs w:val="24"/>
        </w:rPr>
        <w:t>Для обучающихся в 1 классе устанавливаются в</w:t>
      </w:r>
      <w:r>
        <w:rPr>
          <w:rFonts w:ascii="Times New Roman" w:hAnsi="Times New Roman"/>
          <w:sz w:val="24"/>
          <w:szCs w:val="24"/>
        </w:rPr>
        <w:t xml:space="preserve"> середине третьей четверти дополнительные недельные каникулы.</w:t>
      </w:r>
    </w:p>
    <w:p w14:paraId="15943638">
      <w:pPr>
        <w:pStyle w:val="6"/>
        <w:spacing w:before="0" w:beforeAutospacing="0" w:after="0" w:afterAutospacing="0"/>
        <w:ind w:firstLine="567"/>
        <w:contextualSpacing/>
        <w:jc w:val="both"/>
      </w:pPr>
      <w:r>
        <w:t>Образовательная деятельность при реализации ООП НОО учитывает требования СанПиН 1.2.3685-21:</w:t>
      </w:r>
    </w:p>
    <w:tbl>
      <w:tblPr>
        <w:tblStyle w:val="3"/>
        <w:tblW w:w="1565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79"/>
        <w:gridCol w:w="1220"/>
        <w:gridCol w:w="6301"/>
        <w:gridCol w:w="3252"/>
      </w:tblGrid>
      <w:tr w14:paraId="52490E3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3" w:hRule="atLeast"/>
        </w:trPr>
        <w:tc>
          <w:tcPr>
            <w:tcW w:w="4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D20B9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 при 5-дневной учебной неделе, не более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411A3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67B7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</w:tr>
      <w:tr w14:paraId="0C86C30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3" w:hRule="atLeast"/>
        </w:trPr>
        <w:tc>
          <w:tcPr>
            <w:tcW w:w="4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6E4F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10E58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421CE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ч </w:t>
            </w:r>
          </w:p>
        </w:tc>
      </w:tr>
      <w:tr w14:paraId="6748AC6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3" w:hRule="atLeast"/>
        </w:trPr>
        <w:tc>
          <w:tcPr>
            <w:tcW w:w="4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59D36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занятия для обучающихся, не более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EFDDA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(сентябрь - декабрь)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4935A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минут</w:t>
            </w:r>
          </w:p>
        </w:tc>
      </w:tr>
      <w:tr w14:paraId="229AC89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3" w:hRule="atLeast"/>
        </w:trPr>
        <w:tc>
          <w:tcPr>
            <w:tcW w:w="4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D95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DAEF852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(январь - май)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A76B3A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14:paraId="2CED3E0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3" w:hRule="atLeast"/>
        </w:trPr>
        <w:tc>
          <w:tcPr>
            <w:tcW w:w="4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F2B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2D7AA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2 - 4 классы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D343D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14:paraId="7119A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86" w:hRule="atLeast"/>
        </w:trPr>
        <w:tc>
          <w:tcPr>
            <w:tcW w:w="487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C88E282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дневной суммарной образовательной нагрузки для обучающихся, не более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73B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B243179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F9C5D0B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урока</w:t>
            </w:r>
          </w:p>
          <w:p w14:paraId="0368CD98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BA5A1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23" w:hRule="atLeast"/>
        </w:trPr>
        <w:tc>
          <w:tcPr>
            <w:tcW w:w="48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59808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C6F3A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2 - 4 классы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9F0E3DD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BB48509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уроков</w:t>
            </w:r>
          </w:p>
        </w:tc>
      </w:tr>
      <w:tr w14:paraId="69D4C30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3" w:hRule="atLeast"/>
        </w:trPr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50FEE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сдвоенных уроков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EB24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 классы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73991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проводятся  </w:t>
            </w:r>
          </w:p>
        </w:tc>
      </w:tr>
      <w:tr w14:paraId="121D5D5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3" w:hRule="atLeast"/>
        </w:trPr>
        <w:tc>
          <w:tcPr>
            <w:tcW w:w="4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04082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выполнения домашних заданий, не более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57147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8B7F8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домашних заданий</w:t>
            </w:r>
          </w:p>
        </w:tc>
      </w:tr>
      <w:tr w14:paraId="680CA16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3" w:hRule="atLeast"/>
        </w:trPr>
        <w:tc>
          <w:tcPr>
            <w:tcW w:w="4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7F0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0E090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 классы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D7A5E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ч</w:t>
            </w:r>
          </w:p>
        </w:tc>
      </w:tr>
      <w:tr w14:paraId="4E0442C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3" w:hRule="atLeast"/>
        </w:trPr>
        <w:tc>
          <w:tcPr>
            <w:tcW w:w="4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71C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B2BF8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6E5D6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ч</w:t>
            </w:r>
          </w:p>
        </w:tc>
      </w:tr>
    </w:tbl>
    <w:p w14:paraId="71E5D4CB">
      <w:pPr>
        <w:pStyle w:val="9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55724A">
      <w:pPr>
        <w:pStyle w:val="16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>Учебные занятия в 1-х классах проводятся только в первую смену.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не более 4 уроков по 40 минут каждый.</w:t>
      </w:r>
    </w:p>
    <w:p w14:paraId="21B370B6"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1-х классах после второго урока организуется динамическая пауза продолжительностью 40 минут.</w:t>
      </w:r>
    </w:p>
    <w:p w14:paraId="65CC9A6F">
      <w:pPr>
        <w:pStyle w:val="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49DEBA9C">
      <w:pPr>
        <w:pStyle w:val="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Изложение нового материала, контрольные работы проводятся на 2 - 3-х уроках в середине учебной недели.</w:t>
      </w:r>
    </w:p>
    <w:p w14:paraId="6CF904D8"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соответствии с пунктом 22 статьи 2 Федерального закона от 29.12.2012 N273-ФЗ "Об образовании в Российской Федерации"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  <w:r>
        <w:rPr>
          <w:rFonts w:ascii="Times New Roman" w:hAnsi="Times New Roman"/>
          <w:i/>
          <w:sz w:val="24"/>
          <w:szCs w:val="24"/>
        </w:rPr>
        <w:t>Промежуточная аттестация</w:t>
      </w:r>
      <w:r>
        <w:rPr>
          <w:rFonts w:ascii="Times New Roman" w:hAnsi="Times New Roman"/>
          <w:sz w:val="24"/>
          <w:szCs w:val="24"/>
        </w:rPr>
        <w:t xml:space="preserve"> для обучающихся 1-х-4-х классов проводится в соответствии с календарным учебным графиком. </w:t>
      </w:r>
    </w:p>
    <w:p w14:paraId="04E86581">
      <w:pPr>
        <w:pStyle w:val="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Определены следующие формы промежуточной аттестации обучающихся:</w:t>
      </w:r>
    </w:p>
    <w:p w14:paraId="600174FC">
      <w:pPr>
        <w:pStyle w:val="9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0EF0C7">
      <w:pPr>
        <w:pStyle w:val="9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867C471">
      <w:pPr>
        <w:pStyle w:val="9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1565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8"/>
        <w:gridCol w:w="2229"/>
        <w:gridCol w:w="2508"/>
        <w:gridCol w:w="2229"/>
        <w:gridCol w:w="1996"/>
      </w:tblGrid>
      <w:tr w14:paraId="120E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12FAA">
            <w:pPr>
              <w:pStyle w:val="9"/>
              <w:ind w:firstLine="1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E62EB">
            <w:pPr>
              <w:pStyle w:val="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C808A">
            <w:pPr>
              <w:pStyle w:val="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F1B8E">
            <w:pPr>
              <w:pStyle w:val="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77CE3">
            <w:pPr>
              <w:pStyle w:val="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14:paraId="23FE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98BE8">
            <w:pPr>
              <w:pStyle w:val="9"/>
              <w:ind w:firstLine="1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Русский</w:t>
            </w:r>
            <w:r>
              <w:rPr>
                <w:rFonts w:ascii="Times New Roman" w:hAnsi="Times New Roman"/>
                <w:spacing w:val="1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FDB5A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 xml:space="preserve">КО 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06E6A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ДГЗ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51004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ДГЗ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C70D2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ВПР</w:t>
            </w:r>
          </w:p>
        </w:tc>
      </w:tr>
      <w:tr w14:paraId="4977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9F439">
            <w:pPr>
              <w:pStyle w:val="9"/>
              <w:ind w:firstLine="1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Литературное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чтение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EEC62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КО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F1C3F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47939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8F093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ГО</w:t>
            </w:r>
          </w:p>
        </w:tc>
      </w:tr>
      <w:tr w14:paraId="515E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7977">
            <w:pPr>
              <w:pStyle w:val="9"/>
              <w:ind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Иностранный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A6B24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15AE8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2460E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1E533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ГО</w:t>
            </w:r>
          </w:p>
        </w:tc>
      </w:tr>
      <w:tr w14:paraId="33117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ED774">
            <w:pPr>
              <w:pStyle w:val="9"/>
              <w:ind w:firstLine="1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90855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 xml:space="preserve">КО 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51B58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КР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7E57B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КР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972A6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ВПР</w:t>
            </w:r>
          </w:p>
        </w:tc>
      </w:tr>
      <w:tr w14:paraId="18AA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760FF">
            <w:pPr>
              <w:pStyle w:val="9"/>
              <w:ind w:firstLine="1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Окружающий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мир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C8DE1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КО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6114F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A8915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AB5F0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ВПР</w:t>
            </w:r>
          </w:p>
        </w:tc>
      </w:tr>
      <w:tr w14:paraId="1EB7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BB39C">
            <w:pPr>
              <w:pStyle w:val="9"/>
              <w:ind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религиозных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светской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этики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B66EC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CAB6D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96988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FDE1D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КО</w:t>
            </w:r>
          </w:p>
        </w:tc>
      </w:tr>
      <w:tr w14:paraId="7981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86C18">
            <w:pPr>
              <w:pStyle w:val="9"/>
              <w:ind w:firstLine="1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Изобразительное</w:t>
            </w:r>
            <w:r>
              <w:rPr>
                <w:rFonts w:ascii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334F3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КО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488C2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39057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93BC5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ГО</w:t>
            </w:r>
          </w:p>
        </w:tc>
      </w:tr>
      <w:tr w14:paraId="0714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FD826">
            <w:pPr>
              <w:pStyle w:val="9"/>
              <w:ind w:firstLine="1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41C48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КО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E6D56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1AAA8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1C6FB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ГО</w:t>
            </w:r>
          </w:p>
        </w:tc>
      </w:tr>
      <w:tr w14:paraId="1B112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EEBED">
            <w:pPr>
              <w:pStyle w:val="9"/>
              <w:ind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Труд (т</w:t>
            </w:r>
            <w:r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ехнология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324F5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КО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95833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629AB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5F4B9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ГО</w:t>
            </w:r>
          </w:p>
        </w:tc>
      </w:tr>
      <w:tr w14:paraId="31F4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92409">
            <w:pPr>
              <w:pStyle w:val="9"/>
              <w:ind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r>
              <w:rPr>
                <w:rFonts w:ascii="Times New Roman" w:hAnsi="Times New Roman"/>
                <w:spacing w:val="1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5044F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КО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9A0D9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630B7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80D70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ГО</w:t>
            </w:r>
          </w:p>
        </w:tc>
      </w:tr>
      <w:tr w14:paraId="60979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8FC62">
            <w:pPr>
              <w:pStyle w:val="9"/>
              <w:ind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«Математика для любознательных»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6E010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D5A11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КО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6B2AA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Georgia"/>
                <w:sz w:val="24"/>
                <w:szCs w:val="24"/>
                <w:lang w:bidi="en-US"/>
              </w:rPr>
              <w:t>КО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30E32">
            <w:pPr>
              <w:pStyle w:val="9"/>
              <w:spacing w:line="276" w:lineRule="auto"/>
              <w:rPr>
                <w:rFonts w:ascii="Times New Roman" w:hAnsi="Times New Roman" w:eastAsia="Georgia"/>
                <w:sz w:val="24"/>
                <w:szCs w:val="24"/>
                <w:lang w:bidi="en-US"/>
              </w:rPr>
            </w:pPr>
          </w:p>
        </w:tc>
      </w:tr>
      <w:tr w14:paraId="4777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759D4">
            <w:pPr>
              <w:pStyle w:val="9"/>
              <w:ind w:firstLine="7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 – качественная оценка, без фиксации отметок;</w:t>
            </w:r>
          </w:p>
          <w:p w14:paraId="2780FE56">
            <w:pPr>
              <w:pStyle w:val="9"/>
              <w:ind w:firstLine="7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ГО – годовая отметка;</w:t>
            </w:r>
          </w:p>
          <w:p w14:paraId="09E67035">
            <w:pPr>
              <w:pStyle w:val="9"/>
              <w:ind w:firstLine="7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ДГЗ – диктант с грамматическим заданием;</w:t>
            </w:r>
          </w:p>
          <w:p w14:paraId="5F1BEF28">
            <w:pPr>
              <w:pStyle w:val="9"/>
              <w:ind w:firstLine="7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КР – контрольная работа;</w:t>
            </w:r>
          </w:p>
          <w:p w14:paraId="34443D22">
            <w:pPr>
              <w:pStyle w:val="9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ВПР – Всероссийская проверочная работа.</w:t>
            </w:r>
          </w:p>
        </w:tc>
      </w:tr>
    </w:tbl>
    <w:p w14:paraId="42AF772F">
      <w:pPr>
        <w:pStyle w:val="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632227">
      <w:pPr>
        <w:pStyle w:val="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аудиторной работы обучающихся за четыре учебных года не может составлять менее 2954 академических часов и более 3345 академических часов (п. 32.1 ФГОС НОО). В </w:t>
      </w:r>
      <w:r>
        <w:rPr>
          <w:rStyle w:val="15"/>
          <w:rFonts w:ascii="Times New Roman" w:hAnsi="Times New Roman"/>
          <w:sz w:val="24"/>
          <w:szCs w:val="24"/>
        </w:rPr>
        <w:t>муниципальном бюджетном общеобразовательном учреждении - школы №52г. Орла</w:t>
      </w:r>
      <w:r>
        <w:rPr>
          <w:rFonts w:ascii="Times New Roman" w:hAnsi="Times New Roman"/>
          <w:sz w:val="24"/>
          <w:szCs w:val="24"/>
        </w:rPr>
        <w:t xml:space="preserve"> общий объем аудиторной работы обучающихся за четыре учебных года освоения ООП НОО при 5-дневной учебной неделе составляет 2983 часа, что соответствует требованиям.</w:t>
      </w:r>
    </w:p>
    <w:p w14:paraId="7E010F4A"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 конкретный учебный год утверждается ежегодно и является приложением к ООП НОО, утверждённой приказом № 208-д от 01.09.2023г.</w:t>
      </w:r>
    </w:p>
    <w:p w14:paraId="4937A08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EBE39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993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49FCD73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1-4-х общеобразовательных классов </w:t>
      </w:r>
    </w:p>
    <w:p w14:paraId="4648668B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545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1873"/>
        <w:gridCol w:w="7"/>
        <w:gridCol w:w="2259"/>
        <w:gridCol w:w="14"/>
        <w:gridCol w:w="978"/>
        <w:gridCol w:w="12"/>
        <w:gridCol w:w="841"/>
        <w:gridCol w:w="14"/>
        <w:gridCol w:w="836"/>
        <w:gridCol w:w="19"/>
        <w:gridCol w:w="1021"/>
        <w:gridCol w:w="992"/>
        <w:gridCol w:w="1269"/>
        <w:gridCol w:w="1141"/>
        <w:gridCol w:w="1842"/>
      </w:tblGrid>
      <w:tr w14:paraId="036B9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61E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521E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6E4AD4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 предметы</w:t>
            </w:r>
          </w:p>
        </w:tc>
        <w:tc>
          <w:tcPr>
            <w:tcW w:w="22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1169B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4BE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9E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83F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курсы, учебные модули </w:t>
            </w:r>
          </w:p>
        </w:tc>
        <w:tc>
          <w:tcPr>
            <w:tcW w:w="599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3F83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9356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29AB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2ED8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14:paraId="2533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01EF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CBB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6C49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6288B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А,Б,В,Г</w:t>
            </w:r>
          </w:p>
        </w:tc>
        <w:tc>
          <w:tcPr>
            <w:tcW w:w="10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C041F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17552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3506B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14:paraId="319931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14:paraId="08A17E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14:paraId="579DE0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BDCB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54C9A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339BB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14:paraId="68FD5C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14:paraId="14A4E7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14:paraId="7613D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13D2D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A10F2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600428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14:paraId="60EE6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14:paraId="7CDF0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14:paraId="25F9A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7BB4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4FBB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4694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B9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4B8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0130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6CF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</w:t>
            </w:r>
          </w:p>
        </w:tc>
        <w:tc>
          <w:tcPr>
            <w:tcW w:w="8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C05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817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  <w:p w14:paraId="14DB14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</w:tc>
        <w:tc>
          <w:tcPr>
            <w:tcW w:w="10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494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354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738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9C6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6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ECB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504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89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941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14:paraId="27944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F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45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36B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72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5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FBA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0F5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E20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05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BA6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FF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EB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68D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F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77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FFF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437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05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571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AD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A1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FD2B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20A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53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(контрольный диктант с грамматическим заданием)</w:t>
            </w:r>
          </w:p>
        </w:tc>
      </w:tr>
      <w:tr w14:paraId="61E07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D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FD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405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046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BC5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9D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24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58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64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AD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98A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1A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A6E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EB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B67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FD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BFA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54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98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8F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E2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9372B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35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70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4A4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81C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по итогам успеваемости за четверть, год в виде отметки </w:t>
            </w:r>
          </w:p>
        </w:tc>
      </w:tr>
      <w:tr w14:paraId="4AEC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E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1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F78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36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61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E95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ACB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1F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5F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2E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ED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9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2C8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D7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4C3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F6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D5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9E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DA1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C8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B7A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D2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C8D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по итогам успеваемости за четверть, год в виде отметки </w:t>
            </w:r>
          </w:p>
        </w:tc>
      </w:tr>
      <w:tr w14:paraId="62AD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1E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2B3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EE6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82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65B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DD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65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80E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968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2A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83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9D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DF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7A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B3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12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9D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14:paraId="5389B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(контрольная работа)</w:t>
            </w:r>
          </w:p>
        </w:tc>
      </w:tr>
      <w:tr w14:paraId="6938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CB8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и естествознание </w:t>
            </w:r>
          </w:p>
          <w:p w14:paraId="0FE68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(окружающий мир)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FC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5D5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86A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A4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2B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67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D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3EE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6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01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4A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C8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F4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0C2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A9E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03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0F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79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9A8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B4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51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249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по итогам успеваемости за четверть, год в виде отметки</w:t>
            </w:r>
          </w:p>
        </w:tc>
      </w:tr>
      <w:tr w14:paraId="4B0A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1D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61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AA8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модуль «Основы светской этики»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68A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21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34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C89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AE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0F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6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84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18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CE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80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29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1A8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2A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14:paraId="0A4E3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E3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8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7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4D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C77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42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99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D8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99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0A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9C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24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32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26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B6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A1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9B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15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9F0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E6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09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7EC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89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по итогам успеваемости за четверть, год в виде отметки</w:t>
            </w:r>
          </w:p>
        </w:tc>
      </w:tr>
      <w:tr w14:paraId="5617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44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D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</w:t>
            </w:r>
          </w:p>
          <w:p w14:paraId="41551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60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FE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290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C71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298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6C6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46C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62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23C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по итогам успеваемости за четверть, год в виде отметки</w:t>
            </w:r>
          </w:p>
        </w:tc>
      </w:tr>
      <w:tr w14:paraId="0088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4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A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90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C9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C6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BCF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96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73D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24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D9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B4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9A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17E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6EE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A1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7FB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45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6F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3B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324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128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7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3B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по итогам успеваемости за четверть, год в виде отметки</w:t>
            </w:r>
          </w:p>
        </w:tc>
      </w:tr>
      <w:tr w14:paraId="637B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4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2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32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CC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91F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1C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13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D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967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F3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44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80D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8F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7E1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1D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3B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24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D65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C6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7E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8F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43A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по итогам успеваемости за четверть, год в виде отметки</w:t>
            </w:r>
          </w:p>
        </w:tc>
      </w:tr>
      <w:tr w14:paraId="54EF1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9B75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6AD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23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ABC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143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95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2E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F95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01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82/87/87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D4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A960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B97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979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0C51D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14:paraId="28258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D44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Учебные курсы, учебные  модули</w:t>
            </w:r>
          </w:p>
        </w:tc>
        <w:tc>
          <w:tcPr>
            <w:tcW w:w="8979" w:type="dxa"/>
            <w:gridSpan w:val="1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CB1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14:paraId="0FBF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5F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DF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EB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для любознательных»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35D4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F19FD3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FA82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6BDCFF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0AC8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25CEF8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69C2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1F2D09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F608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756793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4F92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BEFE22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  <w:p w14:paraId="19EB823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1FA72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DA1E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AC57F7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0FD5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14:paraId="6BF6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51" w:type="dxa"/>
            <w:gridSpan w:val="16"/>
          </w:tcPr>
          <w:p w14:paraId="59ACAA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курсы внеурочной деятельности</w:t>
            </w:r>
          </w:p>
        </w:tc>
      </w:tr>
    </w:tbl>
    <w:tbl>
      <w:tblPr>
        <w:tblStyle w:val="7"/>
        <w:tblW w:w="1545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914"/>
        <w:gridCol w:w="485"/>
        <w:gridCol w:w="453"/>
        <w:gridCol w:w="473"/>
        <w:gridCol w:w="454"/>
        <w:gridCol w:w="485"/>
        <w:gridCol w:w="453"/>
        <w:gridCol w:w="473"/>
        <w:gridCol w:w="454"/>
        <w:gridCol w:w="485"/>
        <w:gridCol w:w="453"/>
        <w:gridCol w:w="473"/>
        <w:gridCol w:w="454"/>
        <w:gridCol w:w="485"/>
        <w:gridCol w:w="453"/>
        <w:gridCol w:w="473"/>
        <w:gridCol w:w="454"/>
        <w:gridCol w:w="477"/>
        <w:gridCol w:w="768"/>
        <w:gridCol w:w="1696"/>
      </w:tblGrid>
      <w:tr w14:paraId="2ADF5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165" w:type="dxa"/>
          </w:tcPr>
          <w:p w14:paraId="4175E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</w:tcPr>
          <w:p w14:paraId="1FF68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курсы</w:t>
            </w:r>
          </w:p>
        </w:tc>
        <w:tc>
          <w:tcPr>
            <w:tcW w:w="0" w:type="auto"/>
          </w:tcPr>
          <w:p w14:paraId="39A45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0" w:type="auto"/>
          </w:tcPr>
          <w:p w14:paraId="34CC0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0" w:type="auto"/>
          </w:tcPr>
          <w:p w14:paraId="3EA4F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0" w:type="auto"/>
          </w:tcPr>
          <w:p w14:paraId="759D6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0" w:type="auto"/>
          </w:tcPr>
          <w:p w14:paraId="502B2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0" w:type="auto"/>
          </w:tcPr>
          <w:p w14:paraId="59F95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0" w:type="auto"/>
          </w:tcPr>
          <w:p w14:paraId="314D0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0" w:type="auto"/>
          </w:tcPr>
          <w:p w14:paraId="1E12AB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0" w:type="auto"/>
          </w:tcPr>
          <w:p w14:paraId="412E9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0" w:type="auto"/>
          </w:tcPr>
          <w:p w14:paraId="045A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0" w:type="auto"/>
          </w:tcPr>
          <w:p w14:paraId="2586A7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0" w:type="auto"/>
          </w:tcPr>
          <w:p w14:paraId="23D0A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0" w:type="auto"/>
          </w:tcPr>
          <w:p w14:paraId="56DBF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0" w:type="auto"/>
          </w:tcPr>
          <w:p w14:paraId="07126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0" w:type="auto"/>
          </w:tcPr>
          <w:p w14:paraId="341F4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0" w:type="auto"/>
          </w:tcPr>
          <w:p w14:paraId="16D05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0" w:type="auto"/>
          </w:tcPr>
          <w:p w14:paraId="43D91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4Д</w:t>
            </w:r>
          </w:p>
        </w:tc>
        <w:tc>
          <w:tcPr>
            <w:tcW w:w="0" w:type="auto"/>
            <w:vAlign w:val="center"/>
          </w:tcPr>
          <w:p w14:paraId="6213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06" w:type="dxa"/>
          </w:tcPr>
          <w:p w14:paraId="0E4C4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промежуточной аттестации</w:t>
            </w:r>
          </w:p>
        </w:tc>
      </w:tr>
      <w:tr w14:paraId="4B8C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65" w:type="dxa"/>
            <w:vMerge w:val="restart"/>
          </w:tcPr>
          <w:p w14:paraId="1FA49F50">
            <w:pPr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775" w:type="dxa"/>
          </w:tcPr>
          <w:p w14:paraId="64CDB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«Разговор о важном»</w:t>
            </w:r>
          </w:p>
        </w:tc>
        <w:tc>
          <w:tcPr>
            <w:tcW w:w="0" w:type="auto"/>
          </w:tcPr>
          <w:p w14:paraId="08EAD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F96B2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EF52C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4FC0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5F9F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1D4C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B6B8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C3E3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1977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6E8E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82F52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1D843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E9DB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44B6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FAD6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38B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75E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0226B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806" w:type="dxa"/>
          </w:tcPr>
          <w:p w14:paraId="7263D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Тематическая презентация</w:t>
            </w:r>
          </w:p>
        </w:tc>
      </w:tr>
      <w:tr w14:paraId="4BC3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65" w:type="dxa"/>
            <w:vMerge w:val="continue"/>
          </w:tcPr>
          <w:p w14:paraId="32B61EFF">
            <w:pPr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14:paraId="4C588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«Орлята России»</w:t>
            </w:r>
          </w:p>
        </w:tc>
        <w:tc>
          <w:tcPr>
            <w:tcW w:w="0" w:type="auto"/>
          </w:tcPr>
          <w:p w14:paraId="1C3CD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95C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7417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6D56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079B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7D5BF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791B6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79EE7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B5761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75338C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0F2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34D2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356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FC68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12C2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50A26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3997B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425A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806" w:type="dxa"/>
          </w:tcPr>
          <w:p w14:paraId="33D37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Посвящение в Орлята «В ритме Орлят»</w:t>
            </w:r>
          </w:p>
        </w:tc>
      </w:tr>
      <w:tr w14:paraId="50F9A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165" w:type="dxa"/>
          </w:tcPr>
          <w:p w14:paraId="33EC13D3">
            <w:pPr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2.Занятия по формированию функциональной грамотности обучающихся (читательской, математической, естественно-научной, финансовой)</w:t>
            </w:r>
          </w:p>
        </w:tc>
        <w:tc>
          <w:tcPr>
            <w:tcW w:w="0" w:type="auto"/>
          </w:tcPr>
          <w:p w14:paraId="79FDFD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«Функциональная грамотность»</w:t>
            </w:r>
          </w:p>
        </w:tc>
        <w:tc>
          <w:tcPr>
            <w:tcW w:w="0" w:type="auto"/>
          </w:tcPr>
          <w:p w14:paraId="654046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DC120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B7D6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9A7D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E02A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3980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1B2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B74A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EDC76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CF1F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9AA3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0E14A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8946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E17F7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73F3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7EA06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E50F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5AD8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806" w:type="dxa"/>
          </w:tcPr>
          <w:p w14:paraId="15AE9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Викторина</w:t>
            </w:r>
          </w:p>
          <w:p w14:paraId="69774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4EBA1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165" w:type="dxa"/>
            <w:vMerge w:val="restart"/>
          </w:tcPr>
          <w:p w14:paraId="4440895C">
            <w:pPr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</w:tcPr>
          <w:p w14:paraId="2880E0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«Работа с текстом»</w:t>
            </w:r>
          </w:p>
        </w:tc>
        <w:tc>
          <w:tcPr>
            <w:tcW w:w="0" w:type="auto"/>
          </w:tcPr>
          <w:p w14:paraId="2C27D7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5EB2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2F77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7FA7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7CAD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D16A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C453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EEAB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6FE2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E471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A971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D1A2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266F2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4AC3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816F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6776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07CC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4C367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806" w:type="dxa"/>
          </w:tcPr>
          <w:p w14:paraId="026C10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Викторина</w:t>
            </w:r>
          </w:p>
          <w:p w14:paraId="16CC5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75BBA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65" w:type="dxa"/>
            <w:vMerge w:val="continue"/>
          </w:tcPr>
          <w:p w14:paraId="0F9156B3">
            <w:pPr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09D4C7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«Учусь создавать проекты»</w:t>
            </w:r>
          </w:p>
        </w:tc>
        <w:tc>
          <w:tcPr>
            <w:tcW w:w="0" w:type="auto"/>
          </w:tcPr>
          <w:p w14:paraId="3882B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BA5C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131E2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229FB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12A5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377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E3A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7E3F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8B774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A2CFF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9F1CC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9EB50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9CA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DCE9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621C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C36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019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F43C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06" w:type="dxa"/>
          </w:tcPr>
          <w:p w14:paraId="22453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Защита проекта</w:t>
            </w:r>
          </w:p>
        </w:tc>
      </w:tr>
      <w:tr w14:paraId="67CBF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165" w:type="dxa"/>
            <w:vMerge w:val="continue"/>
            <w:vAlign w:val="center"/>
          </w:tcPr>
          <w:p w14:paraId="1EDCDC0D">
            <w:pPr>
              <w:spacing w:after="0" w:line="240" w:lineRule="auto"/>
              <w:ind w:left="195"/>
              <w:rPr>
                <w:b/>
                <w:bCs/>
              </w:rPr>
            </w:pPr>
          </w:p>
        </w:tc>
        <w:tc>
          <w:tcPr>
            <w:tcW w:w="0" w:type="auto"/>
          </w:tcPr>
          <w:p w14:paraId="3C89D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«Экскурсия в будущее»</w:t>
            </w:r>
          </w:p>
        </w:tc>
        <w:tc>
          <w:tcPr>
            <w:tcW w:w="0" w:type="auto"/>
          </w:tcPr>
          <w:p w14:paraId="66237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70F2A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935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B80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63BE8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206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7D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09E2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38326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01C18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4BC2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00810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E653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FCC64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6F5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A065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F527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84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06" w:type="dxa"/>
          </w:tcPr>
          <w:p w14:paraId="5894A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Тематическая презентация</w:t>
            </w:r>
          </w:p>
        </w:tc>
      </w:tr>
      <w:tr w14:paraId="6759B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165" w:type="dxa"/>
            <w:vMerge w:val="continue"/>
            <w:vAlign w:val="center"/>
          </w:tcPr>
          <w:p w14:paraId="65E06E0F">
            <w:pPr>
              <w:spacing w:after="0" w:line="240" w:lineRule="auto"/>
              <w:ind w:left="195"/>
              <w:rPr>
                <w:b/>
                <w:bCs/>
              </w:rPr>
            </w:pPr>
          </w:p>
        </w:tc>
        <w:tc>
          <w:tcPr>
            <w:tcW w:w="0" w:type="auto"/>
          </w:tcPr>
          <w:p w14:paraId="6B669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«Я рисую радость»</w:t>
            </w:r>
          </w:p>
        </w:tc>
        <w:tc>
          <w:tcPr>
            <w:tcW w:w="0" w:type="auto"/>
          </w:tcPr>
          <w:p w14:paraId="4BD890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5A0B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AEC49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3F95D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566BC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B828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09F9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A4C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DBE8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14D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29E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CB0A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55266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BFCB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D0C3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7C0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C1A0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DDB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06" w:type="dxa"/>
          </w:tcPr>
          <w:p w14:paraId="30C0C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Итоговая выставка работ</w:t>
            </w:r>
          </w:p>
        </w:tc>
      </w:tr>
      <w:tr w14:paraId="0520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165" w:type="dxa"/>
            <w:vMerge w:val="continue"/>
            <w:vAlign w:val="center"/>
          </w:tcPr>
          <w:p w14:paraId="19AC09B7">
            <w:pPr>
              <w:spacing w:after="0" w:line="240" w:lineRule="auto"/>
              <w:ind w:left="195"/>
              <w:rPr>
                <w:b/>
                <w:bCs/>
              </w:rPr>
            </w:pPr>
          </w:p>
        </w:tc>
        <w:tc>
          <w:tcPr>
            <w:tcW w:w="0" w:type="auto"/>
          </w:tcPr>
          <w:p w14:paraId="5477F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«Мир английского языка»</w:t>
            </w:r>
          </w:p>
        </w:tc>
        <w:tc>
          <w:tcPr>
            <w:tcW w:w="0" w:type="auto"/>
          </w:tcPr>
          <w:p w14:paraId="5B17E1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6CD18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A167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66F9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2D55D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8653F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978B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7C2C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71C5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3A07D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B7A6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7C49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1F95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14384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130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0D4A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4443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4BD4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06" w:type="dxa"/>
          </w:tcPr>
          <w:p w14:paraId="512A1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Инсценирование сказки  на английском языке</w:t>
            </w:r>
          </w:p>
        </w:tc>
      </w:tr>
      <w:tr w14:paraId="2B9C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165" w:type="dxa"/>
            <w:vMerge w:val="continue"/>
            <w:vAlign w:val="center"/>
          </w:tcPr>
          <w:p w14:paraId="5FE1E7A2">
            <w:pPr>
              <w:spacing w:after="0" w:line="240" w:lineRule="auto"/>
              <w:ind w:left="195"/>
              <w:rPr>
                <w:b/>
                <w:bCs/>
              </w:rPr>
            </w:pPr>
          </w:p>
        </w:tc>
        <w:tc>
          <w:tcPr>
            <w:tcW w:w="0" w:type="auto"/>
          </w:tcPr>
          <w:p w14:paraId="48F063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«Я-школьник»</w:t>
            </w:r>
          </w:p>
        </w:tc>
        <w:tc>
          <w:tcPr>
            <w:tcW w:w="0" w:type="auto"/>
          </w:tcPr>
          <w:p w14:paraId="17F203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B6F1B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C0629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99E3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02A74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13E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556A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BA2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EA09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12F1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3CF6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136F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4F83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069D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07E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F3F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B5D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13C6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06" w:type="dxa"/>
          </w:tcPr>
          <w:p w14:paraId="618793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Итоговый тест</w:t>
            </w:r>
          </w:p>
        </w:tc>
      </w:tr>
      <w:tr w14:paraId="3895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165" w:type="dxa"/>
            <w:vAlign w:val="center"/>
          </w:tcPr>
          <w:p w14:paraId="14C7B5E0">
            <w:pPr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4.Занятия,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</w:tcPr>
          <w:p w14:paraId="463E5C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«Планета здоровья»</w:t>
            </w:r>
          </w:p>
        </w:tc>
        <w:tc>
          <w:tcPr>
            <w:tcW w:w="0" w:type="auto"/>
          </w:tcPr>
          <w:p w14:paraId="4F8E7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B6D6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E0CEE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0E3E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DF5FB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B469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36B5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74A9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9185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3348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CA7A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32BB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9DD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63E0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99E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FA6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D6F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86B6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06" w:type="dxa"/>
          </w:tcPr>
          <w:p w14:paraId="48363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Весёлые старты</w:t>
            </w:r>
          </w:p>
        </w:tc>
      </w:tr>
      <w:tr w14:paraId="443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65" w:type="dxa"/>
          </w:tcPr>
          <w:p w14:paraId="36839281">
            <w:pPr>
              <w:spacing w:after="0" w:line="240" w:lineRule="auto"/>
              <w:ind w:left="195"/>
            </w:pPr>
          </w:p>
        </w:tc>
        <w:tc>
          <w:tcPr>
            <w:tcW w:w="0" w:type="auto"/>
          </w:tcPr>
          <w:p w14:paraId="04F343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0" w:type="auto"/>
          </w:tcPr>
          <w:p w14:paraId="1E6585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</w:tcPr>
          <w:p w14:paraId="072DC1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</w:tcPr>
          <w:p w14:paraId="49F3A4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</w:tcPr>
          <w:p w14:paraId="733EA3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</w:tcPr>
          <w:p w14:paraId="48EB3D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</w:tcPr>
          <w:p w14:paraId="5526F8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</w:tcPr>
          <w:p w14:paraId="433CBA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</w:tcPr>
          <w:p w14:paraId="0E0F0D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</w:tcPr>
          <w:p w14:paraId="4ED319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</w:tcPr>
          <w:p w14:paraId="747154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</w:tcPr>
          <w:p w14:paraId="53EF91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</w:tcPr>
          <w:p w14:paraId="30802C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</w:tcPr>
          <w:p w14:paraId="3CB60F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14:paraId="1B6BBC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14:paraId="28C704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14:paraId="38292E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14:paraId="2DCF9E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14:paraId="35FB1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1806" w:type="dxa"/>
          </w:tcPr>
          <w:p w14:paraId="2E7B0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858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51" w:type="dxa"/>
            <w:gridSpan w:val="21"/>
          </w:tcPr>
          <w:p w14:paraId="4B90AF82">
            <w:pPr>
              <w:spacing w:after="200" w:line="276" w:lineRule="auto"/>
              <w:ind w:left="142"/>
            </w:pPr>
          </w:p>
        </w:tc>
      </w:tr>
    </w:tbl>
    <w:tbl>
      <w:tblPr>
        <w:tblStyle w:val="3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2"/>
        <w:gridCol w:w="990"/>
        <w:gridCol w:w="855"/>
        <w:gridCol w:w="855"/>
        <w:gridCol w:w="1021"/>
        <w:gridCol w:w="992"/>
        <w:gridCol w:w="1269"/>
        <w:gridCol w:w="1141"/>
        <w:gridCol w:w="1842"/>
      </w:tblGrid>
      <w:tr w14:paraId="239C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</w:trPr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E08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89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18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5A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F0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2C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A2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04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D12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3DD11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A79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 (без учёта курсов внеурочной деятельности)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C9E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A56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7E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71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0F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08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CC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B3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02D6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4C7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 нагрузка (при 5-дневной учебной неделе) в соответствии с действующими санитарными правилами и нормами (без вн.д.)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2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B3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C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3F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D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06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5A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6B7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582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1FC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C5313"/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CE7A3A"/>
    <w:multiLevelType w:val="multilevel"/>
    <w:tmpl w:val="52CE7A3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B4"/>
    <w:rsid w:val="000648C3"/>
    <w:rsid w:val="000D409C"/>
    <w:rsid w:val="00137344"/>
    <w:rsid w:val="00204A5B"/>
    <w:rsid w:val="00207C32"/>
    <w:rsid w:val="0025630B"/>
    <w:rsid w:val="0027737D"/>
    <w:rsid w:val="0037394E"/>
    <w:rsid w:val="00385970"/>
    <w:rsid w:val="003D2141"/>
    <w:rsid w:val="003E54D8"/>
    <w:rsid w:val="005924ED"/>
    <w:rsid w:val="005C0A29"/>
    <w:rsid w:val="005E0683"/>
    <w:rsid w:val="005E6960"/>
    <w:rsid w:val="00683812"/>
    <w:rsid w:val="00690D25"/>
    <w:rsid w:val="006A25B1"/>
    <w:rsid w:val="006A35B0"/>
    <w:rsid w:val="006C0E3B"/>
    <w:rsid w:val="006D4E1B"/>
    <w:rsid w:val="006E2856"/>
    <w:rsid w:val="008037F2"/>
    <w:rsid w:val="008270D7"/>
    <w:rsid w:val="00855872"/>
    <w:rsid w:val="0091344D"/>
    <w:rsid w:val="009200F3"/>
    <w:rsid w:val="009361A7"/>
    <w:rsid w:val="00944B99"/>
    <w:rsid w:val="009527F6"/>
    <w:rsid w:val="009A2EE1"/>
    <w:rsid w:val="009A51AB"/>
    <w:rsid w:val="009A698C"/>
    <w:rsid w:val="009B1164"/>
    <w:rsid w:val="00A65917"/>
    <w:rsid w:val="00B36430"/>
    <w:rsid w:val="00C726C9"/>
    <w:rsid w:val="00CA4304"/>
    <w:rsid w:val="00CD5570"/>
    <w:rsid w:val="00D00541"/>
    <w:rsid w:val="00D7571D"/>
    <w:rsid w:val="00D83FEC"/>
    <w:rsid w:val="00D944F3"/>
    <w:rsid w:val="00E8385F"/>
    <w:rsid w:val="00F31A68"/>
    <w:rsid w:val="00F800B4"/>
    <w:rsid w:val="00FA2686"/>
    <w:rsid w:val="4E35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1"/>
    <w:semiHidden/>
    <w:uiPriority w:val="0"/>
    <w:pPr>
      <w:suppressAutoHyphens/>
      <w:spacing w:after="120"/>
    </w:pPr>
    <w:rPr>
      <w:rFonts w:ascii="Calibri" w:hAnsi="Calibri" w:eastAsia="Arial Unicode MS" w:cs="Calibri"/>
      <w:color w:val="00000A"/>
      <w:kern w:val="2"/>
      <w:lang w:eastAsia="en-US"/>
    </w:rPr>
  </w:style>
  <w:style w:type="paragraph" w:styleId="6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styleId="9">
    <w:name w:val="No Spacing"/>
    <w:link w:val="10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locked/>
    <w:uiPriority w:val="0"/>
    <w:rPr>
      <w:rFonts w:ascii="Calibri" w:hAnsi="Calibri" w:eastAsia="Calibri" w:cs="Times New Roman"/>
    </w:rPr>
  </w:style>
  <w:style w:type="character" w:customStyle="1" w:styleId="11">
    <w:name w:val="Основной текст Знак"/>
    <w:link w:val="5"/>
    <w:semiHidden/>
    <w:locked/>
    <w:uiPriority w:val="0"/>
    <w:rPr>
      <w:rFonts w:ascii="Calibri" w:hAnsi="Calibri" w:eastAsia="Arial Unicode MS" w:cs="Calibri"/>
      <w:color w:val="00000A"/>
      <w:kern w:val="2"/>
    </w:rPr>
  </w:style>
  <w:style w:type="character" w:customStyle="1" w:styleId="12">
    <w:name w:val="Основной текст Знак1"/>
    <w:basedOn w:val="2"/>
    <w:semiHidden/>
    <w:uiPriority w:val="99"/>
    <w:rPr>
      <w:rFonts w:eastAsiaTheme="minorEastAsia"/>
      <w:lang w:eastAsia="ru-RU"/>
    </w:rPr>
  </w:style>
  <w:style w:type="paragraph" w:customStyle="1" w:styleId="13">
    <w:name w:val="Без интервала1"/>
    <w:uiPriority w:val="0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paragraph" w:customStyle="1" w:styleId="14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5">
    <w:name w:val="markedcontent"/>
    <w:uiPriority w:val="0"/>
  </w:style>
  <w:style w:type="paragraph" w:customStyle="1" w:styleId="16">
    <w:name w:val="Без интервала2"/>
    <w:link w:val="17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17">
    <w:name w:val="No Spacing Char1"/>
    <w:link w:val="16"/>
    <w:qFormat/>
    <w:locked/>
    <w:uiPriority w:val="0"/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0602-D0B0-4D6D-B371-4924DE5F94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1941</Words>
  <Characters>11070</Characters>
  <Lines>92</Lines>
  <Paragraphs>25</Paragraphs>
  <TotalTime>457</TotalTime>
  <ScaleCrop>false</ScaleCrop>
  <LinksUpToDate>false</LinksUpToDate>
  <CharactersWithSpaces>12986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2022-10-16T15:53:00Z</dcterms:created>
  <dc:creator>Home</dc:creator>
  <cp:lastModifiedBy>User</cp:lastModifiedBy>
  <cp:lastPrinted>2024-09-10T11:16:00Z</cp:lastPrinted>
  <dcterms:modified xsi:type="dcterms:W3CDTF">2024-09-16T18:38:47Z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C3AD7720C61844CD95E67A210A41CD2D_12</vt:lpwstr>
  </property>
</Properties>
</file>